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6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4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5.xml" ContentType="application/vnd.openxmlformats-officedocument.wordprocessingml.footer+xml"/>
  <Override PartName="/word/media/rId202.png" ContentType="image/png"/>
  <Override PartName="/word/media/rId206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福建水务营收系统-新-数据库设计说明书</w:t>
      </w:r>
    </w:p>
    <w:p>
      <w:pPr>
        <w:pStyle w:val="Author"/>
      </w:pPr>
      <w:r>
        <w:rPr>
          <w:rFonts w:hint="eastAsia"/>
        </w:rPr>
        <w:t xml:space="preserve">系统设计团队</w:t>
      </w:r>
    </w:p>
    <w:p>
      <w:pPr>
        <w:pStyle w:val="Date"/>
      </w:pPr>
      <w:r>
        <w:rPr>
          <w:rFonts w:hint="eastAsia"/>
        </w:rPr>
        <w:t xml:space="preserve">2024年12月19日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"1-4" \h \z \u</w:instrText>
            <w:fldChar w:fldCharType="separate"/>
            <w:fldChar w:fldCharType="end"/>
          </w:r>
        </w:p>
      </w:sdtContent>
    </w:sdt>
    <w:bookmarkStart w:id="21" w:name="福建水务数智营收管理系统数据库设计说明书"/>
    <w:p>
      <w:pPr>
        <w:pStyle w:val="1"/>
      </w:pPr>
      <w:r>
        <w:rPr>
          <w:rFonts w:hint="eastAsia"/>
        </w:rPr>
        <w:t xml:space="preserve">福建水务数智营收管理系统数据库设计说明书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文件状态：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文档密级：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公开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【 </w:t>
            </w:r>
            <w:r>
              <w:rPr>
                <w:rFonts w:hint="eastAsia"/>
              </w:rPr>
              <w:t xml:space="preserve">】草稿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【 </w:t>
            </w:r>
            <w:r>
              <w:rPr>
                <w:rFonts w:hint="eastAsia"/>
              </w:rPr>
              <w:t xml:space="preserve">】修改稿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【√】正式发布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  <w:b/>
                <w:bCs/>
              </w:rPr>
              <w:t xml:space="preserve">当前版本：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V1.5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  <w:b/>
                <w:bCs/>
              </w:rPr>
              <w:t xml:space="preserve">作者：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  <w:b/>
                <w:bCs/>
              </w:rPr>
              <w:t xml:space="preserve">唐伟杰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  <w:b/>
                <w:bCs/>
              </w:rPr>
              <w:t xml:space="preserve">完成日期：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2025-08-01</w:t>
            </w:r>
          </w:p>
        </w:tc>
      </w:tr>
    </w:tbl>
    <w:bookmarkStart w:id="20" w:name="版本历史"/>
    <w:p>
      <w:pPr>
        <w:pStyle w:val="2"/>
      </w:pPr>
      <w:r>
        <w:rPr>
          <w:rFonts w:hint="eastAsia"/>
        </w:rPr>
        <w:t xml:space="preserve">版本历史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  <w:b/>
                <w:bCs/>
              </w:rPr>
              <w:t xml:space="preserve">日期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  <w:b/>
                <w:bCs/>
              </w:rPr>
              <w:t xml:space="preserve">版本号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  <w:b/>
                <w:bCs/>
              </w:rPr>
              <w:t xml:space="preserve">作者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  <w:b/>
                <w:bCs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2025-07-17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V1.0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唐伟杰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初稿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2025-07-17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V1.1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唐伟杰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根据用户要求，严格对齐SQL文件，确保所有表和字段的完整性。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2025-08-01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V1.2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唐伟杰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 </w:t>
            </w:r>
            <w:r>
              <w:rPr>
                <w:rFonts w:hint="eastAsia"/>
              </w:rPr>
              <w:t xml:space="preserve">根据详细设计说明书调整目录结构，按6个子系统重新组织表结构。</w:t>
            </w:r>
            <w:r>
              <w:t xml:space="preserve">2. </w:t>
            </w:r>
            <w:r>
              <w:rPr>
                <w:rFonts w:hint="eastAsia"/>
              </w:rPr>
              <w:t xml:space="preserve">补充移动端表设计优化说明，明确移动端与Web端表复用策略。</w:t>
            </w:r>
            <w:r>
              <w:t xml:space="preserve">3. </w:t>
            </w:r>
            <w:r>
              <w:rPr>
                <w:rFonts w:hint="eastAsia"/>
              </w:rPr>
              <w:t xml:space="preserve">新增5个移动端特有表的详细设计，符合表设计优化原则。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2025-08-01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V1.3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唐伟杰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数据库系统变更：将OpenGauss替换为达梦数据库</w:t>
            </w:r>
            <w:r>
              <w:t xml:space="preserve"> </w:t>
            </w:r>
            <w:r>
              <w:rPr>
                <w:rFonts w:hint="eastAsia"/>
              </w:rPr>
              <w:t xml:space="preserve">8.0+，作为主力国产数据库方案。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2025-08-01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V1.4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唐伟杰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单点登录采用OAuth2.0协议：新增OAuth2.0相关数据表设计，包括客户端信息表、访问令牌表、刷新令牌表、授权码表。</w:t>
            </w:r>
          </w:p>
        </w:tc>
      </w:tr>
    </w:tbl>
    <w:bookmarkEnd w:id="20"/>
    <w:bookmarkEnd w:id="21"/>
    <w:bookmarkStart w:id="22" w:name="目录"/>
    <w:p>
      <w:pPr>
        <w:pStyle w:val="1"/>
      </w:pPr>
      <w:r>
        <w:rPr>
          <w:rFonts w:hint="eastAsia"/>
        </w:rPr>
        <w:t xml:space="preserve">目录</w:t>
      </w:r>
    </w:p>
    <w:p>
      <w:pPr>
        <w:pStyle w:val="Compact"/>
        <w:numPr>
          <w:ilvl w:val="0"/>
          <w:numId w:val="1001"/>
        </w:numPr>
      </w:pPr>
      <w:hyperlink w:anchor="X2fefd6496c9a4db23cdcc1881ebca44c74a2054">
        <w:r>
          <w:rPr>
            <w:rStyle w:val="ac"/>
          </w:rPr>
          <w:t xml:space="preserve">1. </w:t>
        </w:r>
        <w:r>
          <w:rPr>
            <w:rStyle w:val="ac"/>
            <w:rFonts w:hint="eastAsia"/>
          </w:rPr>
          <w:t xml:space="preserve">前言</w:t>
        </w:r>
      </w:hyperlink>
    </w:p>
    <w:p>
      <w:pPr>
        <w:pStyle w:val="Compact"/>
        <w:numPr>
          <w:ilvl w:val="0"/>
          <w:numId w:val="1001"/>
        </w:numPr>
      </w:pPr>
      <w:hyperlink w:anchor="X2ea57fa6815211f66f325074fe2efc844deec07">
        <w:r>
          <w:rPr>
            <w:rStyle w:val="ac"/>
          </w:rPr>
          <w:t xml:space="preserve">2. </w:t>
        </w:r>
        <w:r>
          <w:rPr>
            <w:rStyle w:val="ac"/>
            <w:rFonts w:hint="eastAsia"/>
          </w:rPr>
          <w:t xml:space="preserve">外部设计</w:t>
        </w:r>
      </w:hyperlink>
    </w:p>
    <w:p>
      <w:pPr>
        <w:pStyle w:val="Compact"/>
        <w:numPr>
          <w:ilvl w:val="0"/>
          <w:numId w:val="1001"/>
        </w:numPr>
      </w:pPr>
      <w:hyperlink w:anchor="X9b63a5317ec31fdca9ffdb48d370bcd8d2a30ed">
        <w:r>
          <w:rPr>
            <w:rStyle w:val="ac"/>
          </w:rPr>
          <w:t xml:space="preserve">3. </w:t>
        </w:r>
        <w:r>
          <w:rPr>
            <w:rStyle w:val="ac"/>
            <w:rFonts w:hint="eastAsia"/>
          </w:rPr>
          <w:t xml:space="preserve">数据库设计说明</w:t>
        </w:r>
      </w:hyperlink>
    </w:p>
    <w:p>
      <w:pPr>
        <w:pStyle w:val="Compact"/>
        <w:numPr>
          <w:ilvl w:val="0"/>
          <w:numId w:val="1001"/>
        </w:numPr>
      </w:pPr>
      <w:hyperlink w:anchor="Xedcb931202ecf3463ce62b9a1e79a8bf9da7d56">
        <w:r>
          <w:rPr>
            <w:rStyle w:val="ac"/>
          </w:rPr>
          <w:t xml:space="preserve">4. </w:t>
        </w:r>
        <w:r>
          <w:rPr>
            <w:rStyle w:val="ac"/>
            <w:rFonts w:hint="eastAsia"/>
          </w:rPr>
          <w:t xml:space="preserve">表结构设计</w:t>
        </w:r>
      </w:hyperlink>
    </w:p>
    <w:p>
      <w:pPr>
        <w:pStyle w:val="Compact"/>
        <w:numPr>
          <w:ilvl w:val="1"/>
          <w:numId w:val="1002"/>
        </w:numPr>
      </w:pPr>
      <w:hyperlink w:anchor="X1e5a454e3b8aa324e0ebbc0365949d3428c7f16">
        <w:r>
          <w:rPr>
            <w:rStyle w:val="ac"/>
          </w:rPr>
          <w:t xml:space="preserve">4.1. </w:t>
        </w:r>
        <w:r>
          <w:rPr>
            <w:rStyle w:val="ac"/>
            <w:rFonts w:hint="eastAsia"/>
          </w:rPr>
          <w:t xml:space="preserve">数据表总体概览</w:t>
        </w:r>
      </w:hyperlink>
    </w:p>
    <w:p>
      <w:pPr>
        <w:pStyle w:val="Compact"/>
        <w:numPr>
          <w:ilvl w:val="1"/>
          <w:numId w:val="1002"/>
        </w:numPr>
      </w:pPr>
      <w:hyperlink w:anchor="Xf42e7459378fee59acd2b53e0306dbb5af7daeb">
        <w:r>
          <w:rPr>
            <w:rStyle w:val="ac"/>
          </w:rPr>
          <w:t xml:space="preserve">4.2. </w:t>
        </w:r>
        <w:r>
          <w:rPr>
            <w:rStyle w:val="ac"/>
            <w:rFonts w:hint="eastAsia"/>
          </w:rPr>
          <w:t xml:space="preserve">系统公共表</w:t>
        </w:r>
        <w:r>
          <w:rPr>
            <w:rStyle w:val="ac"/>
          </w:rPr>
          <w:t xml:space="preserve"> (system_*)</w:t>
        </w:r>
      </w:hyperlink>
    </w:p>
    <w:p>
      <w:pPr>
        <w:pStyle w:val="Compact"/>
        <w:numPr>
          <w:ilvl w:val="1"/>
          <w:numId w:val="1002"/>
        </w:numPr>
      </w:pPr>
      <w:hyperlink w:anchor="X088fa045a2c2da05e3f88483e3841c24a58822e">
        <w:r>
          <w:rPr>
            <w:rStyle w:val="ac"/>
          </w:rPr>
          <w:t xml:space="preserve">4.3. </w:t>
        </w:r>
        <w:r>
          <w:rPr>
            <w:rStyle w:val="ac"/>
            <w:rFonts w:hint="eastAsia"/>
          </w:rPr>
          <w:t xml:space="preserve">子系统1:</w:t>
        </w:r>
        <w:r>
          <w:rPr>
            <w:rStyle w:val="ac"/>
          </w:rPr>
          <w:t xml:space="preserve"> </w:t>
        </w:r>
        <w:r>
          <w:rPr>
            <w:rStyle w:val="ac"/>
            <w:rFonts w:hint="eastAsia"/>
          </w:rPr>
          <w:t xml:space="preserve">统一平台数据表</w:t>
        </w:r>
      </w:hyperlink>
    </w:p>
    <w:p>
      <w:pPr>
        <w:pStyle w:val="Compact"/>
        <w:numPr>
          <w:ilvl w:val="1"/>
          <w:numId w:val="1002"/>
        </w:numPr>
      </w:pPr>
      <w:hyperlink w:anchor="X4cbaee247bec045956bf0df40f2a9454834f4ab">
        <w:r>
          <w:rPr>
            <w:rStyle w:val="ac"/>
          </w:rPr>
          <w:t xml:space="preserve">4.4. </w:t>
        </w:r>
        <w:r>
          <w:rPr>
            <w:rStyle w:val="ac"/>
            <w:rFonts w:hint="eastAsia"/>
          </w:rPr>
          <w:t xml:space="preserve">子系统2:</w:t>
        </w:r>
        <w:r>
          <w:rPr>
            <w:rStyle w:val="ac"/>
          </w:rPr>
          <w:t xml:space="preserve"> </w:t>
        </w:r>
        <w:r>
          <w:rPr>
            <w:rStyle w:val="ac"/>
            <w:rFonts w:hint="eastAsia"/>
          </w:rPr>
          <w:t xml:space="preserve">营收系统数据表</w:t>
        </w:r>
      </w:hyperlink>
    </w:p>
    <w:p>
      <w:pPr>
        <w:pStyle w:val="Compact"/>
        <w:numPr>
          <w:ilvl w:val="1"/>
          <w:numId w:val="1002"/>
        </w:numPr>
      </w:pPr>
      <w:hyperlink w:anchor="X5db4597ea75d3a9da9d6462af492c4eef5962f3">
        <w:r>
          <w:rPr>
            <w:rStyle w:val="ac"/>
          </w:rPr>
          <w:t xml:space="preserve">4.5. </w:t>
        </w:r>
        <w:r>
          <w:rPr>
            <w:rStyle w:val="ac"/>
            <w:rFonts w:hint="eastAsia"/>
          </w:rPr>
          <w:t xml:space="preserve">子系统3:</w:t>
        </w:r>
        <w:r>
          <w:rPr>
            <w:rStyle w:val="ac"/>
          </w:rPr>
          <w:t xml:space="preserve"> </w:t>
        </w:r>
        <w:r>
          <w:rPr>
            <w:rStyle w:val="ac"/>
            <w:rFonts w:hint="eastAsia"/>
          </w:rPr>
          <w:t xml:space="preserve">表务系统数据表</w:t>
        </w:r>
      </w:hyperlink>
    </w:p>
    <w:p>
      <w:pPr>
        <w:pStyle w:val="Compact"/>
        <w:numPr>
          <w:ilvl w:val="1"/>
          <w:numId w:val="1002"/>
        </w:numPr>
      </w:pPr>
      <w:hyperlink w:anchor="X3403e5b7ce21fc016a56f8dc25030aa2fd0053d">
        <w:r>
          <w:rPr>
            <w:rStyle w:val="ac"/>
          </w:rPr>
          <w:t xml:space="preserve">4.6. </w:t>
        </w:r>
        <w:r>
          <w:rPr>
            <w:rStyle w:val="ac"/>
            <w:rFonts w:hint="eastAsia"/>
          </w:rPr>
          <w:t xml:space="preserve">子系统4:</w:t>
        </w:r>
        <w:r>
          <w:rPr>
            <w:rStyle w:val="ac"/>
          </w:rPr>
          <w:t xml:space="preserve"> </w:t>
        </w:r>
        <w:r>
          <w:rPr>
            <w:rStyle w:val="ac"/>
            <w:rFonts w:hint="eastAsia"/>
          </w:rPr>
          <w:t xml:space="preserve">报装系统数据表</w:t>
        </w:r>
      </w:hyperlink>
    </w:p>
    <w:p>
      <w:pPr>
        <w:pStyle w:val="Compact"/>
        <w:numPr>
          <w:ilvl w:val="1"/>
          <w:numId w:val="1002"/>
        </w:numPr>
      </w:pPr>
      <w:hyperlink w:anchor="X7307fb91dbafdd7658962d93579a92e94d70d6e">
        <w:r>
          <w:rPr>
            <w:rStyle w:val="ac"/>
          </w:rPr>
          <w:t xml:space="preserve">4.7. </w:t>
        </w:r>
        <w:r>
          <w:rPr>
            <w:rStyle w:val="ac"/>
            <w:rFonts w:hint="eastAsia"/>
          </w:rPr>
          <w:t xml:space="preserve">子系统5:</w:t>
        </w:r>
        <w:r>
          <w:rPr>
            <w:rStyle w:val="ac"/>
          </w:rPr>
          <w:t xml:space="preserve"> </w:t>
        </w:r>
        <w:r>
          <w:rPr>
            <w:rStyle w:val="ac"/>
            <w:rFonts w:hint="eastAsia"/>
          </w:rPr>
          <w:t xml:space="preserve">客户服务数据表</w:t>
        </w:r>
      </w:hyperlink>
    </w:p>
    <w:p>
      <w:pPr>
        <w:pStyle w:val="Compact"/>
        <w:numPr>
          <w:ilvl w:val="1"/>
          <w:numId w:val="1002"/>
        </w:numPr>
      </w:pPr>
      <w:hyperlink w:anchor="X14c71027b76c83aad5c1048ffa19c1c58435e16">
        <w:r>
          <w:rPr>
            <w:rStyle w:val="ac"/>
          </w:rPr>
          <w:t xml:space="preserve">4.8. </w:t>
        </w:r>
        <w:r>
          <w:rPr>
            <w:rStyle w:val="ac"/>
            <w:rFonts w:hint="eastAsia"/>
          </w:rPr>
          <w:t xml:space="preserve">子系统6:</w:t>
        </w:r>
        <w:r>
          <w:rPr>
            <w:rStyle w:val="ac"/>
          </w:rPr>
          <w:t xml:space="preserve"> </w:t>
        </w:r>
        <w:r>
          <w:rPr>
            <w:rStyle w:val="ac"/>
            <w:rFonts w:hint="eastAsia"/>
          </w:rPr>
          <w:t xml:space="preserve">手机抄表APP数据表</w:t>
        </w:r>
      </w:hyperlink>
    </w:p>
    <w:p>
      <w:pPr>
        <w:pStyle w:val="Compact"/>
        <w:numPr>
          <w:ilvl w:val="0"/>
          <w:numId w:val="1001"/>
        </w:numPr>
      </w:pPr>
      <w:hyperlink w:anchor="Xc07dc95960835a3d2489757a782e805f511665f">
        <w:r>
          <w:rPr>
            <w:rStyle w:val="ac"/>
          </w:rPr>
          <w:t xml:space="preserve">5. </w:t>
        </w:r>
        <w:r>
          <w:rPr>
            <w:rStyle w:val="ac"/>
            <w:rFonts w:hint="eastAsia"/>
          </w:rPr>
          <w:t xml:space="preserve">移动端表设计优化说明</w:t>
        </w:r>
      </w:hyperlink>
    </w:p>
    <w:p>
      <w:pPr>
        <w:pStyle w:val="Compact"/>
        <w:numPr>
          <w:ilvl w:val="0"/>
          <w:numId w:val="1001"/>
        </w:numPr>
      </w:pPr>
      <w:hyperlink w:anchor="X95388c3e35f001ae96b020f180d4dfb0edd56db">
        <w:r>
          <w:rPr>
            <w:rStyle w:val="ac"/>
          </w:rPr>
          <w:t xml:space="preserve">6. </w:t>
        </w:r>
        <w:r>
          <w:rPr>
            <w:rStyle w:val="ac"/>
            <w:rFonts w:hint="eastAsia"/>
          </w:rPr>
          <w:t xml:space="preserve">视图的设计</w:t>
        </w:r>
      </w:hyperlink>
    </w:p>
    <w:p>
      <w:pPr>
        <w:pStyle w:val="Compact"/>
        <w:numPr>
          <w:ilvl w:val="0"/>
          <w:numId w:val="1001"/>
        </w:numPr>
      </w:pPr>
      <w:hyperlink w:anchor="X0e75e57808294fbf56daaa5901ae2a8ecc36c15">
        <w:r>
          <w:rPr>
            <w:rStyle w:val="ac"/>
          </w:rPr>
          <w:t xml:space="preserve">7. </w:t>
        </w:r>
        <w:r>
          <w:rPr>
            <w:rStyle w:val="ac"/>
            <w:rFonts w:hint="eastAsia"/>
          </w:rPr>
          <w:t xml:space="preserve">安全保密设计</w:t>
        </w:r>
      </w:hyperlink>
    </w:p>
    <w:bookmarkEnd w:id="22"/>
    <w:bookmarkStart w:id="23" w:name="前言"/>
    <w:p>
      <w:pPr>
        <w:pStyle w:val="1"/>
      </w:pPr>
      <w:r>
        <w:rPr>
          <w:rFonts w:hint="eastAsia"/>
        </w:rPr>
        <w:t xml:space="preserve">前言</w:t>
      </w:r>
    </w:p>
    <w:p>
      <w:pPr>
        <w:pStyle w:val="FirstParagraph"/>
      </w:pPr>
      <w:r>
        <w:rPr>
          <w:rFonts w:hint="eastAsia"/>
        </w:rPr>
        <w:t xml:space="preserve">本文档详细描述了福建水务数智营收管理系统的数据库设计，包括总体架构、E-R图、数据表结构、字段定义和索引策略。旨在为开发和运维人员提供清晰的数据结构参考。</w:t>
      </w:r>
    </w:p>
    <w:bookmarkEnd w:id="23"/>
    <w:bookmarkStart w:id="24" w:name="外部设计"/>
    <w:p>
      <w:pPr>
        <w:pStyle w:val="1"/>
      </w:pPr>
      <w:r>
        <w:rPr>
          <w:rFonts w:hint="eastAsia"/>
        </w:rPr>
        <w:t xml:space="preserve">外部设计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数据库系统</w:t>
      </w:r>
      <w:r>
        <w:t xml:space="preserve">: </w:t>
      </w:r>
      <w:r>
        <w:rPr>
          <w:rFonts w:hint="eastAsia"/>
        </w:rPr>
        <w:t xml:space="preserve">主力采用国产数据库</w:t>
      </w:r>
      <w:r>
        <w:t xml:space="preserve"> </w:t>
      </w:r>
      <w:r>
        <w:rPr>
          <w:rFonts w:hint="eastAsia"/>
          <w:b/>
          <w:bCs/>
        </w:rPr>
        <w:t xml:space="preserve">达梦数据库</w:t>
      </w:r>
      <w:r>
        <w:rPr>
          <w:b/>
          <w:bCs/>
        </w:rPr>
        <w:t xml:space="preserve"> 8.0+</w:t>
      </w:r>
      <w:r>
        <w:rPr>
          <w:rFonts w:hint="eastAsia"/>
        </w:rPr>
        <w:t xml:space="preserve">。系统设计上兼容</w:t>
      </w:r>
      <w:r>
        <w:t xml:space="preserve"> </w:t>
      </w:r>
      <w:r>
        <w:rPr>
          <w:b/>
          <w:bCs/>
        </w:rPr>
        <w:t xml:space="preserve">MySQL 8.x</w:t>
      </w:r>
      <w:r>
        <w:t xml:space="preserve"> </w:t>
      </w:r>
      <w:r>
        <w:rPr>
          <w:rFonts w:hint="eastAsia"/>
        </w:rPr>
        <w:t xml:space="preserve">或</w:t>
      </w:r>
      <w:r>
        <w:t xml:space="preserve"> </w:t>
      </w:r>
      <w:r>
        <w:rPr>
          <w:b/>
          <w:bCs/>
        </w:rPr>
        <w:t xml:space="preserve">MariaDB 10.x</w:t>
      </w:r>
      <w:r>
        <w:t xml:space="preserve">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数据库工具</w:t>
      </w:r>
      <w:r>
        <w:t xml:space="preserve">: </w:t>
      </w:r>
      <w:r>
        <w:rPr>
          <w:rFonts w:hint="eastAsia"/>
        </w:rPr>
        <w:t xml:space="preserve">使用</w:t>
      </w:r>
      <w:r>
        <w:t xml:space="preserve"> Navicat, DBeaver, DataGrip </w:t>
      </w:r>
      <w:r>
        <w:rPr>
          <w:rFonts w:hint="eastAsia"/>
        </w:rPr>
        <w:t xml:space="preserve">等主流数据库管理工具。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约定</w:t>
      </w:r>
      <w:r>
        <w:t xml:space="preserve">:</w:t>
      </w:r>
    </w:p>
    <w:p>
      <w:pPr>
        <w:pStyle w:val="Compact"/>
        <w:numPr>
          <w:ilvl w:val="1"/>
          <w:numId w:val="1004"/>
        </w:numPr>
      </w:pPr>
      <w:r>
        <w:rPr>
          <w:rFonts w:hint="eastAsia"/>
          <w:b/>
          <w:bCs/>
        </w:rPr>
        <w:t xml:space="preserve">表名</w:t>
      </w:r>
      <w:r>
        <w:t xml:space="preserve">: </w:t>
      </w:r>
      <w:r>
        <w:rPr>
          <w:rFonts w:hint="eastAsia"/>
        </w:rPr>
        <w:t xml:space="preserve">全部小写，单词间使用下划线</w:t>
      </w:r>
      <w:r>
        <w:t xml:space="preserve"> </w:t>
      </w:r>
      <w:r>
        <w:rPr>
          <w:rStyle w:val="VerbatimChar"/>
        </w:rPr>
        <w:t xml:space="preserve">_</w:t>
      </w:r>
      <w:r>
        <w:t xml:space="preserve"> </w:t>
      </w:r>
      <w:r>
        <w:rPr>
          <w:rFonts w:hint="eastAsia"/>
        </w:rPr>
        <w:t xml:space="preserve">分隔。业务表以</w:t>
      </w:r>
      <w:r>
        <w:t xml:space="preserve"> </w:t>
      </w:r>
      <w:r>
        <w:rPr>
          <w:rStyle w:val="VerbatimChar"/>
        </w:rPr>
        <w:t xml:space="preserve">biz_</w:t>
      </w:r>
      <w:r>
        <w:t xml:space="preserve"> </w:t>
      </w:r>
      <w:r>
        <w:rPr>
          <w:rFonts w:hint="eastAsia"/>
        </w:rPr>
        <w:t xml:space="preserve">开头，系统管理表以</w:t>
      </w:r>
      <w:r>
        <w:t xml:space="preserve"> </w:t>
      </w:r>
      <w:r>
        <w:rPr>
          <w:rStyle w:val="VerbatimChar"/>
        </w:rPr>
        <w:t xml:space="preserve">system_</w:t>
      </w:r>
      <w:r>
        <w:t xml:space="preserve"> </w:t>
      </w:r>
      <w:r>
        <w:rPr>
          <w:rFonts w:hint="eastAsia"/>
        </w:rPr>
        <w:t xml:space="preserve">开头。</w:t>
      </w:r>
    </w:p>
    <w:p>
      <w:pPr>
        <w:pStyle w:val="Compact"/>
        <w:numPr>
          <w:ilvl w:val="1"/>
          <w:numId w:val="1004"/>
        </w:numPr>
      </w:pPr>
      <w:r>
        <w:rPr>
          <w:rFonts w:hint="eastAsia"/>
          <w:b/>
          <w:bCs/>
        </w:rPr>
        <w:t xml:space="preserve">字段名</w:t>
      </w:r>
      <w:r>
        <w:t xml:space="preserve">: </w:t>
      </w:r>
      <w:r>
        <w:rPr>
          <w:rFonts w:hint="eastAsia"/>
        </w:rPr>
        <w:t xml:space="preserve">全部小写，驼峰式命名（如</w:t>
      </w:r>
      <w:r>
        <w:t xml:space="preserve"> </w:t>
      </w:r>
      <w:r>
        <w:rPr>
          <w:rStyle w:val="VerbatimChar"/>
        </w:rPr>
        <w:t xml:space="preserve">userId</w:t>
      </w:r>
      <w:r>
        <w:rPr>
          <w:rFonts w:hint="eastAsia"/>
        </w:rPr>
        <w:t xml:space="preserve">），与Java实体类属性保持一致。</w:t>
      </w:r>
    </w:p>
    <w:p>
      <w:pPr>
        <w:pStyle w:val="Compact"/>
        <w:numPr>
          <w:ilvl w:val="1"/>
          <w:numId w:val="1004"/>
        </w:numPr>
      </w:pPr>
      <w:r>
        <w:rPr>
          <w:rFonts w:hint="eastAsia"/>
          <w:b/>
          <w:bCs/>
        </w:rPr>
        <w:t xml:space="preserve">主键</w:t>
      </w:r>
      <w:r>
        <w:t xml:space="preserve">: </w:t>
      </w:r>
      <w:r>
        <w:rPr>
          <w:rFonts w:hint="eastAsia"/>
        </w:rPr>
        <w:t xml:space="preserve">统一命名为</w:t>
      </w:r>
      <w:r>
        <w:t xml:space="preserve"> </w:t>
      </w:r>
      <w:r>
        <w:rPr>
          <w:rStyle w:val="VerbatimChar"/>
        </w:rPr>
        <w:t xml:space="preserve">id</w:t>
      </w:r>
      <w:r>
        <w:rPr>
          <w:rFonts w:hint="eastAsia"/>
        </w:rPr>
        <w:t xml:space="preserve">，类型为</w:t>
      </w:r>
      <w:r>
        <w:t xml:space="preserve"> </w:t>
      </w:r>
      <w:r>
        <w:rPr>
          <w:rStyle w:val="VerbatimChar"/>
        </w:rPr>
        <w:t xml:space="preserve">bigint</w:t>
      </w:r>
      <w:r>
        <w:rPr>
          <w:rFonts w:hint="eastAsia"/>
        </w:rPr>
        <w:t xml:space="preserve">，自增。</w:t>
      </w:r>
    </w:p>
    <w:p>
      <w:pPr>
        <w:pStyle w:val="Compact"/>
        <w:numPr>
          <w:ilvl w:val="1"/>
          <w:numId w:val="1004"/>
        </w:numPr>
      </w:pPr>
      <w:r>
        <w:rPr>
          <w:rFonts w:hint="eastAsia"/>
          <w:b/>
          <w:bCs/>
        </w:rPr>
        <w:t xml:space="preserve">通用字段</w:t>
      </w:r>
      <w:r>
        <w:t xml:space="preserve">: </w:t>
      </w:r>
      <w:r>
        <w:rPr>
          <w:rFonts w:hint="eastAsia"/>
        </w:rPr>
        <w:t xml:space="preserve">所有表必须包含</w:t>
      </w:r>
      <w:r>
        <w:t xml:space="preserve"> 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creator</w:t>
      </w:r>
      <w:r>
        <w:t xml:space="preserve">,</w:t>
      </w:r>
      <w:r>
        <w:t xml:space="preserve"> </w:t>
      </w:r>
      <w:r>
        <w:rPr>
          <w:rStyle w:val="VerbatimChar"/>
        </w:rPr>
        <w:t xml:space="preserve">create_time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update_time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deleted</w:t>
      </w:r>
      <w:r>
        <w:t xml:space="preserve">,</w:t>
      </w:r>
      <w:r>
        <w:t xml:space="preserve"> </w:t>
      </w:r>
      <w:r>
        <w:rPr>
          <w:rStyle w:val="VerbatimChar"/>
        </w:rPr>
        <w:t xml:space="preserve">tenant_id</w:t>
      </w:r>
      <w:r>
        <w:t xml:space="preserve"> </w:t>
      </w:r>
      <w:r>
        <w:rPr>
          <w:rFonts w:hint="eastAsia"/>
        </w:rPr>
        <w:t xml:space="preserve">字段。</w:t>
      </w:r>
    </w:p>
    <w:p>
      <w:pPr>
        <w:pStyle w:val="Compact"/>
        <w:numPr>
          <w:ilvl w:val="1"/>
          <w:numId w:val="1004"/>
        </w:numPr>
      </w:pPr>
      <w:r>
        <w:rPr>
          <w:rFonts w:hint="eastAsia"/>
          <w:b/>
          <w:bCs/>
        </w:rPr>
        <w:t xml:space="preserve">字符集</w:t>
      </w:r>
      <w:r>
        <w:t xml:space="preserve">: </w:t>
      </w:r>
      <w:r>
        <w:rPr>
          <w:rFonts w:hint="eastAsia"/>
        </w:rPr>
        <w:t xml:space="preserve">统一使用</w:t>
      </w:r>
      <w:r>
        <w:t xml:space="preserve"> </w:t>
      </w:r>
      <w:r>
        <w:rPr>
          <w:rStyle w:val="VerbatimChar"/>
        </w:rPr>
        <w:t xml:space="preserve">utf8mb4</w:t>
      </w:r>
      <w:r>
        <w:t xml:space="preserve"> </w:t>
      </w:r>
      <w:r>
        <w:rPr>
          <w:rFonts w:hint="eastAsia"/>
        </w:rPr>
        <w:t xml:space="preserve">字符集。</w:t>
      </w:r>
    </w:p>
    <w:bookmarkEnd w:id="24"/>
    <w:bookmarkStart w:id="25" w:name="数据库设计说明"/>
    <w:p>
      <w:pPr>
        <w:pStyle w:val="1"/>
      </w:pPr>
      <w:r>
        <w:rPr>
          <w:rFonts w:hint="eastAsia"/>
        </w:rPr>
        <w:t xml:space="preserve">数据库设计说明</w:t>
      </w:r>
    </w:p>
    <w:p>
      <w:pPr>
        <w:pStyle w:val="FirstParagraph"/>
      </w:pPr>
      <w:r>
        <w:rPr>
          <w:rFonts w:hint="eastAsia"/>
        </w:rPr>
        <w:t xml:space="preserve">数据库设计遵循第三范式（3NF），并采用基于</w:t>
      </w:r>
      <w:r>
        <w:rPr>
          <w:rStyle w:val="VerbatimChar"/>
        </w:rPr>
        <w:t xml:space="preserve">tenant_id</w:t>
      </w:r>
      <w:r>
        <w:rPr>
          <w:rFonts w:hint="eastAsia"/>
        </w:rPr>
        <w:t xml:space="preserve">字段隔离的SaaS多租户架构。</w:t>
      </w:r>
    </w:p>
    <w:bookmarkEnd w:id="25"/>
    <w:bookmarkStart w:id="194" w:name="表结构设计"/>
    <w:p>
      <w:pPr>
        <w:pStyle w:val="1"/>
      </w:pPr>
      <w:r>
        <w:rPr>
          <w:rFonts w:hint="eastAsia"/>
        </w:rPr>
        <w:t xml:space="preserve">表结构设计</w:t>
      </w:r>
    </w:p>
    <w:bookmarkStart w:id="26" w:name="数据表总体概览"/>
    <w:p>
      <w:pPr>
        <w:pStyle w:val="2"/>
      </w:pPr>
      <w:r>
        <w:rPr>
          <w:rFonts w:hint="eastAsia"/>
        </w:rPr>
        <w:t xml:space="preserve">数据表总体概览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模块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表前缀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主要功能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表数量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系统公共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system_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负责用户、角色、权限、部门、租户、字典、日志等基础功能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30个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基础配置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biz_community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biz_company_*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biz_meter_*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biz_price_*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小区管理、水司账户、水表参数、价格体系等基础配置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19个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客户管理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customer_*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客户档案管理、变更记录、账户信息等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3个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水表管理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meter_*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水表信息、仓库管理、领用管理等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4个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抄表管理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reading_*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抄表册本、抄表记录、价格政策、异常处理等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4个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账务管理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billing_*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payment_*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prepay_*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开账记录、缴费记录、预付款账户、收费项目明细、票据信息、收费员会话等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6个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账务调整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account_adjustment_*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split_*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refund_*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bad_debt_*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账务调整、分账、退款、呆坏账处理等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14个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工单管理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workorder_*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business_*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report_*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audit_*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业务工单、上报工单、稽查工单、表务工单、工单日志、工单附件等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6个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报装管理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installation_*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报装申请、报装流程等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2个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银行接口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bank_*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银行交易记录等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1个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第三方支付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thirdpay_*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第三方绑定、支付交易等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2个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用户配置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infra_*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用户表单字段配置等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1个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客户服务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service_*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投诉建议、报修工单等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2个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发票管理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invoice_*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发票信息、发票明细、查询日志、开票请求、税控接口、错误日志等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6个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营业网点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outlet_*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营业网点信息等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1个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消息通知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message_*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消息模板、发送日志等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2个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报表管理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report_*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报表模板、配置、生成日志、导出日志等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4个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催缴管理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reminder_*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sms_*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催缴任务、记录、结果、短信发送等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4个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统计分析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statistics_*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缴费统计、收费员绩效、欠费记录、风险等级等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5个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表务管理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meter_work_*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表务工单、维修记录、更换日志、工单用料等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4个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代收业务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realtime_payment_*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实时收费、接口日志、错误日志等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3个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报装工程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construction_*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现场踏勘、施工方案、合同、施工进度等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4个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移动端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mobile_*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移动端用户会话、缓存、登录日志、抄表任务、问题上报等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11个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Fonts w:hint="eastAsia"/>
                <w:b/>
                <w:bCs/>
              </w:rPr>
              <w:t xml:space="preserve">总计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  <w:b/>
                <w:bCs/>
              </w:rPr>
              <w:t xml:space="preserve">涵盖水务营收系统全业务流程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  <w:b/>
                <w:bCs/>
              </w:rPr>
              <w:t xml:space="preserve">147个</w:t>
            </w:r>
          </w:p>
        </w:tc>
      </w:tr>
    </w:tbl>
    <w:bookmarkEnd w:id="26"/>
    <w:bookmarkStart w:id="41" w:name="系统公共表-system_"/>
    <w:p>
      <w:pPr>
        <w:pStyle w:val="2"/>
      </w:pPr>
      <w:r>
        <w:rPr>
          <w:rFonts w:hint="eastAsia"/>
        </w:rPr>
        <w:t xml:space="preserve">系统公共表</w:t>
      </w:r>
      <w:r>
        <w:t xml:space="preserve"> (system_*)</w:t>
      </w:r>
    </w:p>
    <w:p>
      <w:pPr>
        <w:pStyle w:val="FirstParagraph"/>
      </w:pPr>
      <w:r>
        <w:rPr>
          <w:rFonts w:hint="eastAsia"/>
        </w:rPr>
        <w:t xml:space="preserve">(基于</w:t>
      </w:r>
      <w:r>
        <w:t xml:space="preserve"> </w:t>
      </w:r>
      <w:r>
        <w:rPr>
          <w:rStyle w:val="VerbatimChar"/>
        </w:rPr>
        <w:t xml:space="preserve">sw_system_publcli.sql</w:t>
      </w:r>
      <w:r>
        <w:t xml:space="preserve">)</w:t>
      </w:r>
    </w:p>
    <w:p>
      <w:pPr>
        <w:pStyle w:val="a5"/>
      </w:pPr>
      <w:r>
        <w:rPr>
          <w:rFonts w:hint="eastAsia"/>
        </w:rPr>
        <w:t xml:space="preserve">点击展开/折叠系统表详情</w:t>
      </w:r>
    </w:p>
    <w:bookmarkStart w:id="27" w:name="system_dept-部门表"/>
    <w:p>
      <w:pPr>
        <w:pStyle w:val="3"/>
      </w:pPr>
      <w:r>
        <w:t xml:space="preserve">system_dept </w:t>
      </w:r>
      <w:r>
        <w:rPr>
          <w:rFonts w:hint="eastAsia"/>
        </w:rPr>
        <w:t xml:space="preserve">(部门表)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部门id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部门名称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parent_id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父部门id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显示顺序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leader_user_id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负责人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phone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联系电话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email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邮箱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部门类型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部门代码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部门状态（0正常</w:t>
            </w:r>
            <w:r>
              <w:t xml:space="preserve"> </w:t>
            </w:r>
            <w:r>
              <w:rPr>
                <w:rFonts w:hint="eastAsia"/>
              </w:rPr>
              <w:t xml:space="preserve">1停用）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longitude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numeric(10,7)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经度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latitude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numeric(10,7)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纬度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</w:tbl>
    <w:bookmarkEnd w:id="27"/>
    <w:bookmarkStart w:id="28" w:name="system_dict_data-字典数据表"/>
    <w:p>
      <w:pPr>
        <w:pStyle w:val="3"/>
      </w:pPr>
      <w:r>
        <w:t xml:space="preserve">system_dict_data </w:t>
      </w:r>
      <w:r>
        <w:rPr>
          <w:rFonts w:hint="eastAsia"/>
        </w:rPr>
        <w:t xml:space="preserve">(字典数据表)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字典编码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字典排序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label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字典标签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value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字典键值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dict_type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字典类型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状态（0正常</w:t>
            </w:r>
            <w:r>
              <w:t xml:space="preserve"> </w:t>
            </w:r>
            <w:r>
              <w:rPr>
                <w:rFonts w:hint="eastAsia"/>
              </w:rPr>
              <w:t xml:space="preserve">1停用）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color_type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颜色类型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css_class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css </w:t>
            </w:r>
            <w:r>
              <w:rPr>
                <w:rFonts w:hint="eastAsia"/>
              </w:rPr>
              <w:t xml:space="preserve">样式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</w:tbl>
    <w:bookmarkEnd w:id="28"/>
    <w:bookmarkStart w:id="29" w:name="system_dict_type-字典类型表"/>
    <w:p>
      <w:pPr>
        <w:pStyle w:val="3"/>
      </w:pPr>
      <w:r>
        <w:t xml:space="preserve">system_dict_type </w:t>
      </w:r>
      <w:r>
        <w:rPr>
          <w:rFonts w:hint="eastAsia"/>
        </w:rPr>
        <w:t xml:space="preserve">(字典类型表)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字典主键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字典名称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字典类型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状态（0正常</w:t>
            </w:r>
            <w:r>
              <w:t xml:space="preserve"> </w:t>
            </w:r>
            <w:r>
              <w:rPr>
                <w:rFonts w:hint="eastAsia"/>
              </w:rPr>
              <w:t xml:space="preserve">1停用）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删除时间</w:t>
            </w:r>
          </w:p>
        </w:tc>
      </w:tr>
    </w:tbl>
    <w:bookmarkEnd w:id="29"/>
    <w:bookmarkStart w:id="30" w:name="system_login_log-系统访问记录"/>
    <w:p>
      <w:pPr>
        <w:pStyle w:val="3"/>
      </w:pPr>
      <w:r>
        <w:t xml:space="preserve">system_login_log </w:t>
      </w:r>
      <w:r>
        <w:rPr>
          <w:rFonts w:hint="eastAsia"/>
        </w:rPr>
        <w:t xml:space="preserve">(系统访问记录)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访问ID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log_type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日志类型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trace_id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链路追踪编号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用户类型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用户账号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result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登陆结果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</w:t>
            </w:r>
            <w:r>
              <w:t xml:space="preserve"> IP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user_agent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varchar(512)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浏览器</w:t>
            </w:r>
            <w:r>
              <w:t xml:space="preserve"> UA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租户编号</w:t>
            </w:r>
          </w:p>
        </w:tc>
      </w:tr>
    </w:tbl>
    <w:bookmarkEnd w:id="30"/>
    <w:bookmarkStart w:id="31" w:name="system_mail_account-邮箱账号表"/>
    <w:p>
      <w:pPr>
        <w:pStyle w:val="3"/>
      </w:pPr>
      <w:r>
        <w:t xml:space="preserve">system_mail_account </w:t>
      </w:r>
      <w:r>
        <w:rPr>
          <w:rFonts w:hint="eastAsia"/>
        </w:rPr>
        <w:t xml:space="preserve">(邮箱账号表)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mail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邮箱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password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密码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host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SMTP </w:t>
            </w:r>
            <w:r>
              <w:rPr>
                <w:rFonts w:hint="eastAsia"/>
              </w:rPr>
              <w:t xml:space="preserve">服务器域名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SMTP </w:t>
            </w:r>
            <w:r>
              <w:rPr>
                <w:rFonts w:hint="eastAsia"/>
              </w:rPr>
              <w:t xml:space="preserve">服务器端口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ssl_enable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false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是否开启</w:t>
            </w:r>
            <w:r>
              <w:t xml:space="preserve"> SSL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starttls_enable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false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是否开启</w:t>
            </w:r>
            <w:r>
              <w:t xml:space="preserve"> STARTTLS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</w:tbl>
    <w:bookmarkEnd w:id="31"/>
    <w:bookmarkStart w:id="32" w:name="system_mail_log-邮件日志表"/>
    <w:p>
      <w:pPr>
        <w:pStyle w:val="3"/>
      </w:pPr>
      <w:r>
        <w:t xml:space="preserve">system_mail_log </w:t>
      </w:r>
      <w:r>
        <w:rPr>
          <w:rFonts w:hint="eastAsia"/>
        </w:rPr>
        <w:t xml:space="preserve">(邮件日志表)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用户类型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to_mail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接收邮箱地址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account_id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邮箱账号编号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from_mail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发送邮箱地址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template_id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模板编号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template_code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模板编码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template_nickname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模版发送人名称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template_title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邮件标题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template_content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varchar(10240)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邮件内容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template_params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邮件参数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send_status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发送状态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send_time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发送时间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send_message_id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发送返回的消息</w:t>
            </w:r>
            <w:r>
              <w:t xml:space="preserve"> 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send_exception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varchar(4096)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发送异常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</w:tbl>
    <w:bookmarkEnd w:id="32"/>
    <w:bookmarkStart w:id="33" w:name="system_mail_template-邮件模版表"/>
    <w:p>
      <w:pPr>
        <w:pStyle w:val="3"/>
      </w:pPr>
      <w:r>
        <w:t xml:space="preserve">system_mail_template </w:t>
      </w:r>
      <w:r>
        <w:rPr>
          <w:rFonts w:hint="eastAsia"/>
        </w:rPr>
        <w:t xml:space="preserve">(邮件模版表)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模板名称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模板编码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account_id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发送的邮箱账号编号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nickname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发送人名称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title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模板标题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varchar(10240)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模板内容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params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参数数组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开启状态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</w:tbl>
    <w:bookmarkEnd w:id="33"/>
    <w:bookmarkStart w:id="34" w:name="system_users-用户表"/>
    <w:p>
      <w:pPr>
        <w:pStyle w:val="3"/>
      </w:pPr>
      <w:r>
        <w:t xml:space="preserve">system_users </w:t>
      </w:r>
      <w:r>
        <w:rPr>
          <w:rFonts w:hint="eastAsia"/>
        </w:rPr>
        <w:t xml:space="preserve">(用户表)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用户账号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password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密码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nickname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用户昵称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dept_id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部门ID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post_ids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岗位编号数组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email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用户邮箱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mobile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手机号码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用户性别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avatar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varchar(512)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头像地址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帐号状态（0正常</w:t>
            </w:r>
            <w:r>
              <w:t xml:space="preserve"> </w:t>
            </w:r>
            <w:r>
              <w:rPr>
                <w:rFonts w:hint="eastAsia"/>
              </w:rPr>
              <w:t xml:space="preserve">1停用）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login_ip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最后登录IP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login_date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最后登录时间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租户编号</w:t>
            </w:r>
          </w:p>
        </w:tc>
      </w:tr>
    </w:tbl>
    <w:bookmarkEnd w:id="34"/>
    <w:bookmarkStart w:id="35" w:name="system_role-角色信息表"/>
    <w:p>
      <w:pPr>
        <w:pStyle w:val="3"/>
      </w:pPr>
      <w:r>
        <w:t xml:space="preserve">system_role </w:t>
      </w:r>
      <w:r>
        <w:rPr>
          <w:rFonts w:hint="eastAsia"/>
        </w:rPr>
        <w:t xml:space="preserve">(角色信息表)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角色ID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角色名称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角色权限字符串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显示顺序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data_scope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数据范围（1：全部数据权限</w:t>
            </w:r>
            <w:r>
              <w:t xml:space="preserve"> </w:t>
            </w:r>
            <w:r>
              <w:rPr>
                <w:rFonts w:hint="eastAsia"/>
              </w:rPr>
              <w:t xml:space="preserve">2：自定数据权限</w:t>
            </w:r>
            <w:r>
              <w:t xml:space="preserve"> </w:t>
            </w:r>
            <w:r>
              <w:rPr>
                <w:rFonts w:hint="eastAsia"/>
              </w:rPr>
              <w:t xml:space="preserve">3：本部门数据权限</w:t>
            </w:r>
            <w:r>
              <w:t xml:space="preserve"> </w:t>
            </w:r>
            <w:r>
              <w:rPr>
                <w:rFonts w:hint="eastAsia"/>
              </w:rPr>
              <w:t xml:space="preserve">4：本部门及以下数据权限）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data_scope_dept_ids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数据范围(指定部门数组)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角色状态（0正常</w:t>
            </w:r>
            <w:r>
              <w:t xml:space="preserve"> </w:t>
            </w:r>
            <w:r>
              <w:rPr>
                <w:rFonts w:hint="eastAsia"/>
              </w:rPr>
              <w:t xml:space="preserve">1停用）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角色类型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租户编号</w:t>
            </w:r>
          </w:p>
        </w:tc>
      </w:tr>
    </w:tbl>
    <w:bookmarkEnd w:id="35"/>
    <w:bookmarkStart w:id="36" w:name="system_menu-菜单权限表"/>
    <w:p>
      <w:pPr>
        <w:pStyle w:val="3"/>
      </w:pPr>
      <w:r>
        <w:t xml:space="preserve">system_menu </w:t>
      </w:r>
      <w:r>
        <w:rPr>
          <w:rFonts w:hint="eastAsia"/>
        </w:rPr>
        <w:t xml:space="preserve">(菜单权限表)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菜单ID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菜单名称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permission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权限标识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菜单类型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显示顺序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parent_id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父菜单ID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路由地址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icon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菜单图标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组件路径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component_name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组件名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菜单状态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visible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true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keep_alive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true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是否缓存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always_show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true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是否总是显示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</w:tbl>
    <w:bookmarkEnd w:id="36"/>
    <w:bookmarkStart w:id="37" w:name="system_tenant-租户表"/>
    <w:p>
      <w:pPr>
        <w:pStyle w:val="3"/>
      </w:pPr>
      <w:r>
        <w:t xml:space="preserve">system_tenant </w:t>
      </w:r>
      <w:r>
        <w:rPr>
          <w:rFonts w:hint="eastAsia"/>
        </w:rPr>
        <w:t xml:space="preserve">(租户表)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contact_user_id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联系人的用户编号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contact_name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联系人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contact_mobile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联系手机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租户状态（0正常</w:t>
            </w:r>
            <w:r>
              <w:t xml:space="preserve"> </w:t>
            </w:r>
            <w:r>
              <w:rPr>
                <w:rFonts w:hint="eastAsia"/>
              </w:rPr>
              <w:t xml:space="preserve">1停用）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website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绑定域名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package_id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租户套餐编号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expire_time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过期时间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account_count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账号数量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</w:tbl>
    <w:bookmarkEnd w:id="37"/>
    <w:bookmarkStart w:id="38" w:name="system_user_session-用户会话表"/>
    <w:p>
      <w:pPr>
        <w:pStyle w:val="3"/>
      </w:pPr>
      <w:r>
        <w:t xml:space="preserve">system_user_session </w:t>
      </w:r>
      <w:r>
        <w:rPr>
          <w:rFonts w:hint="eastAsia"/>
        </w:rPr>
        <w:t xml:space="preserve">(用户会话表)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会话ID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session_id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会话标识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token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访问令牌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refresh_token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刷新令牌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login_ip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登录IP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login_location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登录地点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user_agent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用户代理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session_timeout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会话超时时间（秒）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last_access_time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最后访问时间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is_active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是否活跃：0-否，1-是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logout_time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登出时间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租户编号</w:t>
            </w:r>
          </w:p>
        </w:tc>
      </w:tr>
    </w:tbl>
    <w:bookmarkEnd w:id="38"/>
    <w:bookmarkStart w:id="39" w:name="system_user_role-用户角色关联表"/>
    <w:p>
      <w:pPr>
        <w:pStyle w:val="3"/>
      </w:pPr>
      <w:r>
        <w:t xml:space="preserve">system_user_role </w:t>
      </w:r>
      <w:r>
        <w:rPr>
          <w:rFonts w:hint="eastAsia"/>
        </w:rPr>
        <w:t xml:space="preserve">(用户角色关联表)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role_id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角色ID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租户编号</w:t>
            </w:r>
          </w:p>
        </w:tc>
      </w:tr>
    </w:tbl>
    <w:bookmarkEnd w:id="39"/>
    <w:bookmarkStart w:id="40" w:name="system_role_menu-角色菜单关联表"/>
    <w:p>
      <w:pPr>
        <w:pStyle w:val="3"/>
      </w:pPr>
      <w:r>
        <w:t xml:space="preserve">system_role_menu </w:t>
      </w:r>
      <w:r>
        <w:rPr>
          <w:rFonts w:hint="eastAsia"/>
        </w:rPr>
        <w:t xml:space="preserve">(角色菜单关联表)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role_id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角色ID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menu_id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菜单ID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租户编号</w:t>
            </w:r>
          </w:p>
        </w:tc>
      </w:tr>
    </w:tbl>
    <w:bookmarkEnd w:id="40"/>
    <w:bookmarkEnd w:id="41"/>
    <w:bookmarkStart w:id="48" w:name="子系统1-统一平台数据表"/>
    <w:p>
      <w:pPr>
        <w:pStyle w:val="2"/>
      </w:pPr>
      <w:r>
        <w:rPr>
          <w:rFonts w:hint="eastAsia"/>
        </w:rPr>
        <w:t xml:space="preserve">子系统1:</w:t>
      </w:r>
      <w:r>
        <w:t xml:space="preserve"> </w:t>
      </w:r>
      <w:r>
        <w:rPr>
          <w:rFonts w:hint="eastAsia"/>
        </w:rPr>
        <w:t xml:space="preserve">统一平台数据表</w:t>
      </w:r>
    </w:p>
    <w:p>
      <w:pPr>
        <w:pStyle w:val="FirstParagraph"/>
      </w:pPr>
      <w:r>
        <w:rPr>
          <w:rFonts w:hint="eastAsia"/>
        </w:rPr>
        <w:t xml:space="preserve">统一平台主要负责系统基础功能，包括用户管理、权限管理、部门管理等。这些表主要为system_*系列，已在上一节详细描述。</w:t>
      </w:r>
    </w:p>
    <w:bookmarkStart w:id="42" w:name="oauth2.0单点登录相关表"/>
    <w:p>
      <w:pPr>
        <w:pStyle w:val="3"/>
      </w:pPr>
      <w:r>
        <w:rPr>
          <w:rFonts w:hint="eastAsia"/>
        </w:rPr>
        <w:t xml:space="preserve">OAuth2.0单点登录相关表</w:t>
      </w:r>
    </w:p>
    <w:p>
      <w:pPr>
        <w:pStyle w:val="FirstParagraph"/>
      </w:pPr>
      <w:r>
        <w:rPr>
          <w:rFonts w:hint="eastAsia"/>
        </w:rPr>
        <w:t xml:space="preserve">为支持OAuth2.0协议的单点登录功能，系统新增以下OAuth2.0相关数据表：</w:t>
      </w:r>
    </w:p>
    <w:p>
      <w:pPr>
        <w:pStyle w:val="a5"/>
      </w:pPr>
      <w:r>
        <w:rPr>
          <w:rFonts w:hint="eastAsia"/>
        </w:rPr>
        <w:t xml:space="preserve">点击展开/折叠OAuth2.0表详情</w:t>
      </w:r>
    </w:p>
    <w:bookmarkEnd w:id="42"/>
    <w:bookmarkStart w:id="43" w:name="system_oauth2_client-oauth2客户端表"/>
    <w:p>
      <w:pPr>
        <w:pStyle w:val="3"/>
      </w:pPr>
      <w:r>
        <w:t xml:space="preserve">system_oauth2_client </w:t>
      </w:r>
      <w:r>
        <w:rPr>
          <w:rFonts w:hint="eastAsia"/>
        </w:rPr>
        <w:t xml:space="preserve">(OAuth2客户端表)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client_id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客户端编号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secret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客户端密钥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应用名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logo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应用图标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应用描述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access_token_validity_seconds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访问令牌的有效期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refresh_token_validity_seconds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刷新令牌的有效期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redirect_uris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可重定向的</w:t>
            </w:r>
            <w:r>
              <w:t xml:space="preserve"> URI </w:t>
            </w:r>
            <w:r>
              <w:rPr>
                <w:rFonts w:hint="eastAsia"/>
              </w:rPr>
              <w:t xml:space="preserve">地址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authorized_grant_types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授权类型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scopes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授权范围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auto_approve_scopes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自动通过的授权范围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authorities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权限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resource_ids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资源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additional_information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varchar(4096)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附加信息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</w:tbl>
    <w:bookmarkEnd w:id="43"/>
    <w:bookmarkStart w:id="44" w:name="system_oauth2_access_token-oauth2访问令牌表"/>
    <w:p>
      <w:pPr>
        <w:pStyle w:val="3"/>
      </w:pPr>
      <w:r>
        <w:t xml:space="preserve">system_oauth2_access_token </w:t>
      </w:r>
      <w:r>
        <w:rPr>
          <w:rFonts w:hint="eastAsia"/>
        </w:rPr>
        <w:t xml:space="preserve">(OAuth2访问令牌表)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用户类型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user_info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varchar(512)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用户信息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access_token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访问令牌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refresh_token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刷新令牌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client_id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客户端编号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scopes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授权范围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expires_time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过期时间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租户编号</w:t>
            </w:r>
          </w:p>
        </w:tc>
      </w:tr>
    </w:tbl>
    <w:bookmarkEnd w:id="44"/>
    <w:bookmarkStart w:id="45" w:name="system_oauth2_refresh_token-oauth2刷新令牌表"/>
    <w:p>
      <w:pPr>
        <w:pStyle w:val="3"/>
      </w:pPr>
      <w:r>
        <w:t xml:space="preserve">system_oauth2_refresh_token </w:t>
      </w:r>
      <w:r>
        <w:rPr>
          <w:rFonts w:hint="eastAsia"/>
        </w:rPr>
        <w:t xml:space="preserve">(OAuth2刷新令牌表)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refresh_token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刷新令牌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用户类型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client_id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客户端编号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scopes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授权范围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expires_time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过期时间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租户编号</w:t>
            </w:r>
          </w:p>
        </w:tc>
      </w:tr>
    </w:tbl>
    <w:bookmarkEnd w:id="45"/>
    <w:bookmarkStart w:id="46" w:name="system_oauth2_code-oauth2授权码表"/>
    <w:p>
      <w:pPr>
        <w:pStyle w:val="3"/>
      </w:pPr>
      <w:r>
        <w:t xml:space="preserve">system_oauth2_code </w:t>
      </w:r>
      <w:r>
        <w:rPr>
          <w:rFonts w:hint="eastAsia"/>
        </w:rPr>
        <w:t xml:space="preserve">(OAuth2授权码表)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用户类型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授权码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client_id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客户端编号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scopes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授权范围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expires_time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过期时间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redirect_uri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可重定向的</w:t>
            </w:r>
            <w:r>
              <w:t xml:space="preserve"> URI </w:t>
            </w:r>
            <w:r>
              <w:rPr>
                <w:rFonts w:hint="eastAsia"/>
              </w:rPr>
              <w:t xml:space="preserve">地址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租户编号</w:t>
            </w:r>
          </w:p>
        </w:tc>
      </w:tr>
    </w:tbl>
    <w:bookmarkEnd w:id="46"/>
    <w:bookmarkStart w:id="47" w:name="system_oauth2_approve-oauth2批准表"/>
    <w:p>
      <w:pPr>
        <w:pStyle w:val="3"/>
      </w:pPr>
      <w:r>
        <w:t xml:space="preserve">system_oauth2_approve </w:t>
      </w:r>
      <w:r>
        <w:rPr>
          <w:rFonts w:hint="eastAsia"/>
        </w:rPr>
        <w:t xml:space="preserve">(OAuth2批准表)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用户类型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client_id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客户端编号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授权范围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approved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false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是否接受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expires_time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过期时间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租户编号</w:t>
            </w:r>
          </w:p>
        </w:tc>
      </w:tr>
    </w:tbl>
    <w:bookmarkEnd w:id="47"/>
    <w:bookmarkEnd w:id="48"/>
    <w:bookmarkStart w:id="73" w:name="子系统2-营收系统数据表"/>
    <w:p>
      <w:pPr>
        <w:pStyle w:val="2"/>
      </w:pPr>
      <w:r>
        <w:rPr>
          <w:rFonts w:hint="eastAsia"/>
        </w:rPr>
        <w:t xml:space="preserve">子系统2:</w:t>
      </w:r>
      <w:r>
        <w:t xml:space="preserve"> </w:t>
      </w:r>
      <w:r>
        <w:rPr>
          <w:rFonts w:hint="eastAsia"/>
        </w:rPr>
        <w:t xml:space="preserve">营收系统数据表</w:t>
      </w:r>
    </w:p>
    <w:p>
      <w:pPr>
        <w:pStyle w:val="FirstParagraph"/>
      </w:pPr>
      <w:r>
        <w:rPr>
          <w:rFonts w:hint="eastAsia"/>
        </w:rPr>
        <w:t xml:space="preserve">营收系统是核心业务系统，包括客户管理、抄表管理、账务管理、发票管理等核心业务功能。</w:t>
      </w:r>
    </w:p>
    <w:p>
      <w:pPr>
        <w:pStyle w:val="a5"/>
      </w:pPr>
      <w:r>
        <w:rPr>
          <w:rFonts w:hint="eastAsia"/>
        </w:rPr>
        <w:t xml:space="preserve">点击展开/折叠营收系统表详情</w:t>
      </w:r>
    </w:p>
    <w:bookmarkStart w:id="49" w:name="biz_community-所属小区表"/>
    <w:p>
      <w:pPr>
        <w:pStyle w:val="3"/>
      </w:pPr>
      <w:r>
        <w:t xml:space="preserve">biz_community </w:t>
      </w:r>
      <w:r>
        <w:rPr>
          <w:rFonts w:hint="eastAsia"/>
        </w:rPr>
        <w:t xml:space="preserve">(所属小区表)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小区名称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小区代码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address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小区地址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contact_number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联系号码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dept_code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部门代码，关联系统部门表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parent_id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父级小区id，支持小区层级管理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ancestor_list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祖级列表，格式：1,2,3表示祖级小区id列表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排序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49"/>
    <w:bookmarkStart w:id="50" w:name="system_user_form_config-用户表单字段配置表-标准"/>
    <w:p>
      <w:pPr>
        <w:pStyle w:val="3"/>
      </w:pPr>
      <w:r>
        <w:t xml:space="preserve">system_user_form_config </w:t>
      </w:r>
      <w:r>
        <w:rPr>
          <w:rFonts w:hint="eastAsia"/>
        </w:rPr>
        <w:t xml:space="preserve">(用户表单字段配置表-标准)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obj_id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对象ID（用户id/角色id等）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config_type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配置类型：1-个人配置，2-角色配置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表格标识/模版号（与菜单或功能标识关联）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column_key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列字段标识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column_title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自定义列标题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column_width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列宽度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is_visible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是否显示：0-显示，1-隐藏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is_printable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是否可打印：0-是，1-否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sort_order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排序序号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租户编号</w:t>
            </w:r>
          </w:p>
        </w:tc>
      </w:tr>
    </w:tbl>
    <w:bookmarkEnd w:id="50"/>
    <w:bookmarkStart w:id="51" w:name="biz_company_account-水司账户表"/>
    <w:p>
      <w:pPr>
        <w:pStyle w:val="3"/>
      </w:pPr>
      <w:r>
        <w:t xml:space="preserve">biz_company_account </w:t>
      </w:r>
      <w:r>
        <w:rPr>
          <w:rFonts w:hint="eastAsia"/>
        </w:rPr>
        <w:t xml:space="preserve">(水司账户表)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account_name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账户名称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account_address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账户地址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bank_name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开户行名称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bank_code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开户行代码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bank_account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开户行账户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51"/>
    <w:bookmarkStart w:id="52" w:name="biz_cost_component-费用组成表"/>
    <w:p>
      <w:pPr>
        <w:pStyle w:val="3"/>
      </w:pPr>
      <w:r>
        <w:t xml:space="preserve">biz_cost_component </w:t>
      </w:r>
      <w:r>
        <w:rPr>
          <w:rFonts w:hint="eastAsia"/>
        </w:rPr>
        <w:t xml:space="preserve">(费用组成表)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费用名称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费用代码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penalty_coefficient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numeric(10,4)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违约金系数，违约金计算系数，默认为0表示不收取违约金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zero_usage_calculation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零用量是否计算，0-不计算，1-计算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排序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52"/>
    <w:bookmarkStart w:id="53" w:name="biz_dept_account_rel-部门和水司账户关系表"/>
    <w:p>
      <w:pPr>
        <w:pStyle w:val="3"/>
      </w:pPr>
      <w:r>
        <w:t xml:space="preserve">biz_dept_account_rel </w:t>
      </w:r>
      <w:r>
        <w:rPr>
          <w:rFonts w:hint="eastAsia"/>
        </w:rPr>
        <w:t xml:space="preserve">(部门和水司账户关系表)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dept_code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部门代码，关联系统部门表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account_id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水司账户id，关联水司账户表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53"/>
    <w:bookmarkStart w:id="54" w:name="biz_meter_caliber-水表口径表"/>
    <w:p>
      <w:pPr>
        <w:pStyle w:val="3"/>
      </w:pPr>
      <w:r>
        <w:t xml:space="preserve">biz_meter_caliber </w:t>
      </w:r>
      <w:r>
        <w:rPr>
          <w:rFonts w:hint="eastAsia"/>
        </w:rPr>
        <w:t xml:space="preserve">(水表口径表)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口径名称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口径代码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value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numeric(10,2)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口径值（单位：毫米）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check_period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强检周期（单位：年）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replace_period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定换周期（单位：年）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high_coefficient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numeric(10,4)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量高系数，抄表量高提醒系数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low_coefficient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numeric(10,4)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量低系数，抄表量低提醒系数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54"/>
    <w:bookmarkStart w:id="55" w:name="biz_meter_maker-水表厂家表"/>
    <w:p>
      <w:pPr>
        <w:pStyle w:val="3"/>
      </w:pPr>
      <w:r>
        <w:t xml:space="preserve">biz_meter_maker </w:t>
      </w:r>
      <w:r>
        <w:rPr>
          <w:rFonts w:hint="eastAsia"/>
        </w:rPr>
        <w:t xml:space="preserve">(水表厂家表)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厂家名称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厂家代码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recharge_type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充值类型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address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地址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联系人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contact_number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联系号码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55"/>
    <w:bookmarkStart w:id="56" w:name="biz_meter_model-水表型号表"/>
    <w:p>
      <w:pPr>
        <w:pStyle w:val="3"/>
      </w:pPr>
      <w:r>
        <w:t xml:space="preserve">biz_meter_model </w:t>
      </w:r>
      <w:r>
        <w:rPr>
          <w:rFonts w:hint="eastAsia"/>
        </w:rPr>
        <w:t xml:space="preserve">(水表型号表)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maker_code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厂家代码，关联水表厂家表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型号名称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型号代码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caliber_range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口径范围，如：DN15-DN200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56"/>
    <w:bookmarkStart w:id="57" w:name="biz_meter_range-水表量程表"/>
    <w:p>
      <w:pPr>
        <w:pStyle w:val="3"/>
      </w:pPr>
      <w:r>
        <w:t xml:space="preserve">biz_meter_range </w:t>
      </w:r>
      <w:r>
        <w:rPr>
          <w:rFonts w:hint="eastAsia"/>
        </w:rPr>
        <w:t xml:space="preserve">(水表量程表)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量程名称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量程代码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value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量程值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57"/>
    <w:bookmarkStart w:id="58" w:name="biz_price_category-水价归属表"/>
    <w:p>
      <w:pPr>
        <w:pStyle w:val="3"/>
      </w:pPr>
      <w:r>
        <w:t xml:space="preserve">biz_price_category </w:t>
      </w:r>
      <w:r>
        <w:rPr>
          <w:rFonts w:hint="eastAsia"/>
        </w:rPr>
        <w:t xml:space="preserve">(水价归属表)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归属名称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归属代码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parent_id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父级归属id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ancestor_list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祖级列表，格式：1,2,3表示祖级归属id列表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排序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58"/>
    <w:bookmarkStart w:id="59" w:name="biz_price_adjustment_history-水价调整历史表"/>
    <w:p>
      <w:pPr>
        <w:pStyle w:val="3"/>
      </w:pPr>
      <w:r>
        <w:t xml:space="preserve">biz_price_adjustment_history </w:t>
      </w:r>
      <w:r>
        <w:rPr>
          <w:rFonts w:hint="eastAsia"/>
        </w:rPr>
        <w:t xml:space="preserve">(水价调整历史表)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adjustment_id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调整id，关联水价调整表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before_value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调整前价格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after_value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调整后价格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adjustment_reason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调整原因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effective_date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生效日期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59"/>
    <w:bookmarkStart w:id="60" w:name="biz_price_cost_adjustment-价格成本调整表"/>
    <w:p>
      <w:pPr>
        <w:pStyle w:val="3"/>
      </w:pPr>
      <w:r>
        <w:t xml:space="preserve">biz_price_cost_adjustment </w:t>
      </w:r>
      <w:r>
        <w:rPr>
          <w:rFonts w:hint="eastAsia"/>
        </w:rPr>
        <w:t xml:space="preserve">(价格成本调整表)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cost_component_code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费用组成代码，关联费用组成表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price_category_code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价格归属代码，关联价格归属表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price_value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价格值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effective_date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生效日期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expire_date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失效日期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60"/>
    <w:bookmarkStart w:id="61" w:name="biz_price_dept_rel-价格部门关系表"/>
    <w:p>
      <w:pPr>
        <w:pStyle w:val="3"/>
      </w:pPr>
      <w:r>
        <w:t xml:space="preserve">biz_price_dept_rel </w:t>
      </w:r>
      <w:r>
        <w:rPr>
          <w:rFonts w:hint="eastAsia"/>
        </w:rPr>
        <w:t xml:space="preserve">(价格部门关系表)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price_category_code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价格归属代码，关联价格归属表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dept_code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部门代码，关联系统部门表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61"/>
    <w:bookmarkStart w:id="62" w:name="biz_price_discount_cost-价格折扣成本表"/>
    <w:p>
      <w:pPr>
        <w:pStyle w:val="3"/>
      </w:pPr>
      <w:r>
        <w:t xml:space="preserve">biz_price_discount_cost </w:t>
      </w:r>
      <w:r>
        <w:rPr>
          <w:rFonts w:hint="eastAsia"/>
        </w:rPr>
        <w:t xml:space="preserve">(价格折扣成本表)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scheme_id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折扣方案id，关联价格折扣方案表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cost_component_code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费用组成代码，关联费用组成表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discount_rate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numeric(10,4)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折扣率，0-1之间的小数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62"/>
    <w:bookmarkStart w:id="63" w:name="biz_price_discount_scheme-价格折扣方案表"/>
    <w:p>
      <w:pPr>
        <w:pStyle w:val="3"/>
      </w:pPr>
      <w:r>
        <w:t xml:space="preserve">biz_price_discount_scheme </w:t>
      </w:r>
      <w:r>
        <w:rPr>
          <w:rFonts w:hint="eastAsia"/>
        </w:rPr>
        <w:t xml:space="preserve">(价格折扣方案表)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方案名称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方案代码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price_category_code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价格归属代码，关联价格归属表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discount_type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折扣类型，如：百分比、固定金额等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effective_date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生效日期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expire_date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失效日期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63"/>
    <w:bookmarkStart w:id="64" w:name="biz_price_discount_tier-价格折扣阶梯表"/>
    <w:p>
      <w:pPr>
        <w:pStyle w:val="3"/>
      </w:pPr>
      <w:r>
        <w:t xml:space="preserve">biz_price_discount_tier </w:t>
      </w:r>
      <w:r>
        <w:rPr>
          <w:rFonts w:hint="eastAsia"/>
        </w:rPr>
        <w:t xml:space="preserve">(价格折扣阶梯表)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scheme_id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折扣方案id，关联价格折扣方案表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tier_level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阶梯级别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start_value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起始值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end_value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结束值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discount_rate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numeric(10,4)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折扣率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64"/>
    <w:bookmarkStart w:id="65" w:name="biz_price_tier_adjustment-价格阶梯调整表"/>
    <w:p>
      <w:pPr>
        <w:pStyle w:val="3"/>
      </w:pPr>
      <w:r>
        <w:t xml:space="preserve">biz_price_tier_adjustment </w:t>
      </w:r>
      <w:r>
        <w:rPr>
          <w:rFonts w:hint="eastAsia"/>
        </w:rPr>
        <w:t xml:space="preserve">(价格阶梯调整表)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cost_component_code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费用组成代码，关联费用组成表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price_category_code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价格归属代码，关联价格归属表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tier_level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阶梯级别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start_value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起始值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end_value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结束值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price_value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价格值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effective_date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生效日期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expire_date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失效日期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65"/>
    <w:bookmarkStart w:id="66" w:name="biz_price_adjustment_snap-水价调整快照表"/>
    <w:p>
      <w:pPr>
        <w:pStyle w:val="3"/>
      </w:pPr>
      <w:r>
        <w:t xml:space="preserve">biz_price_adjustment_snap </w:t>
      </w:r>
      <w:r>
        <w:rPr>
          <w:rFonts w:hint="eastAsia"/>
        </w:rPr>
        <w:t xml:space="preserve">(水价调整快照表)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快照编号/版本号，1-&gt;2-&gt;3递增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effective_date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生效日期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expiry_date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失效日期，为空表示长期有效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adjuster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调价人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创建时间/调价时间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66"/>
    <w:bookmarkStart w:id="67" w:name="biz_price_template-水价调整模版表"/>
    <w:p>
      <w:pPr>
        <w:pStyle w:val="3"/>
      </w:pPr>
      <w:r>
        <w:t xml:space="preserve">biz_price_template </w:t>
      </w:r>
      <w:r>
        <w:rPr>
          <w:rFonts w:hint="eastAsia"/>
        </w:rPr>
        <w:t xml:space="preserve">(水价调整模版表)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用水性质名称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模版代码/简号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price_category_code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水价归属代码，关联价格归属表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adjustment_snap_code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调价快照code，关联水价调整快照表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meter_start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起开量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排序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67"/>
    <w:bookmarkStart w:id="68" w:name="biz_template_dept_rel-模版部门关系表"/>
    <w:p>
      <w:pPr>
        <w:pStyle w:val="3"/>
      </w:pPr>
      <w:r>
        <w:t xml:space="preserve">biz_template_dept_rel </w:t>
      </w:r>
      <w:r>
        <w:rPr>
          <w:rFonts w:hint="eastAsia"/>
        </w:rPr>
        <w:t xml:space="preserve">(模版部门关系表)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dept_code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部门代码，关联系统部门表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template_code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水价调整模版代码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adjustment_snap_code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调价快照code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is_default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是否默认：0-否，1-是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68"/>
    <w:bookmarkStart w:id="69" w:name="biz_price_tier_adjustment-水价阶梯调整表"/>
    <w:p>
      <w:pPr>
        <w:pStyle w:val="3"/>
      </w:pPr>
      <w:r>
        <w:t xml:space="preserve">biz_price_tier_adjustment </w:t>
      </w:r>
      <w:r>
        <w:rPr>
          <w:rFonts w:hint="eastAsia"/>
        </w:rPr>
        <w:t xml:space="preserve">(水价阶梯调整表)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cost_adjustment_id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水价费用调整id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cost_component_code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费用组成代码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tier_level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阶梯级别，如1、2、3等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start_volume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开始水量，单位：立方米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end_volume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结束水量，为空表示无上限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numeric(10,4)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价格，单位：元/立方米或元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volume_coefficient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numeric(10,4)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水量系数，用于特殊计算场景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排序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69"/>
    <w:bookmarkStart w:id="70" w:name="biz_price_discount_scheme-水价优惠方案表"/>
    <w:p>
      <w:pPr>
        <w:pStyle w:val="3"/>
      </w:pPr>
      <w:r>
        <w:t xml:space="preserve">biz_price_discount_scheme </w:t>
      </w:r>
      <w:r>
        <w:rPr>
          <w:rFonts w:hint="eastAsia"/>
        </w:rPr>
        <w:t xml:space="preserve">(水价优惠方案表)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scheme_name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方案名称，如：居民用户优惠方案2024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scheme_code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方案代码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template_code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水价模版代码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discount_type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优惠方式：1-按水量，2-按比例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effective_date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生效日期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expiry_date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失效日期，为空表示长期有效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scheme_description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方案描述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排序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70"/>
    <w:bookmarkStart w:id="71" w:name="biz_price_discount_tier-水价优惠阶梯表"/>
    <w:p>
      <w:pPr>
        <w:pStyle w:val="3"/>
      </w:pPr>
      <w:r>
        <w:t xml:space="preserve">biz_price_discount_tier </w:t>
      </w:r>
      <w:r>
        <w:rPr>
          <w:rFonts w:hint="eastAsia"/>
        </w:rPr>
        <w:t xml:space="preserve">(水价优惠阶梯表)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scheme_id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优惠方案id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tier_level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阶梯级别，如1、2、3等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start_volume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开始水量，单位：立方米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end_volume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结束水量，为空表示无上限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include_in_tier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是否计入阶梯：0-不计入，1-计入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排序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71"/>
    <w:bookmarkStart w:id="72" w:name="biz_price_discount_cost-水价优惠费用表"/>
    <w:p>
      <w:pPr>
        <w:pStyle w:val="3"/>
      </w:pPr>
      <w:r>
        <w:t xml:space="preserve">biz_price_discount_cost </w:t>
      </w:r>
      <w:r>
        <w:rPr>
          <w:rFonts w:hint="eastAsia"/>
        </w:rPr>
        <w:t xml:space="preserve">(水价优惠费用表)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tier_id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优惠阶梯id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cost_component_code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费用组成代码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discount_price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numeric(10,4)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优惠价格，单位：元/立方米或元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排序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状态：0-否，1-是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72"/>
    <w:bookmarkEnd w:id="73"/>
    <w:bookmarkStart w:id="77" w:name="客户管理表-customer_"/>
    <w:p>
      <w:pPr>
        <w:pStyle w:val="2"/>
      </w:pPr>
      <w:r>
        <w:rPr>
          <w:rFonts w:hint="eastAsia"/>
        </w:rPr>
        <w:t xml:space="preserve">客户管理表</w:t>
      </w:r>
      <w:r>
        <w:t xml:space="preserve"> (customer_*)</w:t>
      </w:r>
    </w:p>
    <w:bookmarkStart w:id="74" w:name="customer_info-客户信息表"/>
    <w:p>
      <w:pPr>
        <w:pStyle w:val="3"/>
      </w:pPr>
      <w:r>
        <w:t xml:space="preserve">customer_info </w:t>
      </w:r>
      <w:r>
        <w:rPr>
          <w:rFonts w:hint="eastAsia"/>
        </w:rPr>
        <w:t xml:space="preserve">(客户信息表)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customer_no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客户编号，系统自动生成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customer_name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customer_type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客户类型：个人、单位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identity_type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证件类型：身份证、营业执照等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identity_no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证件号码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address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详细地址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contact_name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联系人姓名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contact_phone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联系电话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contact_mobile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手机号码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email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电子邮箱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community_id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所属小区ID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dept_code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所属部门代码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customer_status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客户状态：0-正常，1-停用，2-注销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74"/>
    <w:bookmarkStart w:id="75" w:name="customer_change_log-客户变更日志表"/>
    <w:p>
      <w:pPr>
        <w:pStyle w:val="3"/>
      </w:pPr>
      <w:r>
        <w:t xml:space="preserve">customer_change_log </w:t>
      </w:r>
      <w:r>
        <w:rPr>
          <w:rFonts w:hint="eastAsia"/>
        </w:rPr>
        <w:t xml:space="preserve">(客户变更日志表)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customer_id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change_type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变更类型：更名、过户、注销等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change_reason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变更原因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before_value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变更前数据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after_value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变更后数据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change_date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变更日期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approver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审批人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approval_date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审批时间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75"/>
    <w:bookmarkStart w:id="76" w:name="customer_account-客户账户信息表"/>
    <w:p>
      <w:pPr>
        <w:pStyle w:val="3"/>
      </w:pPr>
      <w:r>
        <w:t xml:space="preserve">customer_account </w:t>
      </w:r>
      <w:r>
        <w:rPr>
          <w:rFonts w:hint="eastAsia"/>
        </w:rPr>
        <w:t xml:space="preserve">(客户账户信息表)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customer_id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account_balance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账户余额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available_balance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可用余额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frozen_balance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冻结余额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total_arrears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累计欠费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total_payment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累计缴费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credit_limit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信用额度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last_payment_date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最后缴费日期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last_payment_amount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最后缴费金额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account_status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账户状态：0-正常，1-冻结，2-停用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76"/>
    <w:bookmarkEnd w:id="77"/>
    <w:bookmarkStart w:id="82" w:name="水表管理表-meter_"/>
    <w:p>
      <w:pPr>
        <w:pStyle w:val="2"/>
      </w:pPr>
      <w:r>
        <w:rPr>
          <w:rFonts w:hint="eastAsia"/>
        </w:rPr>
        <w:t xml:space="preserve">水表管理表</w:t>
      </w:r>
      <w:r>
        <w:t xml:space="preserve"> (meter_*)</w:t>
      </w:r>
    </w:p>
    <w:bookmarkStart w:id="78" w:name="meter_info-水表信息表"/>
    <w:p>
      <w:pPr>
        <w:pStyle w:val="3"/>
      </w:pPr>
      <w:r>
        <w:t xml:space="preserve">meter_info </w:t>
      </w:r>
      <w:r>
        <w:rPr>
          <w:rFonts w:hint="eastAsia"/>
        </w:rPr>
        <w:t xml:space="preserve">(水表信息表)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meter_no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水表编号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meter_code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水表钢印号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barcode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条形码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customer_id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maker_code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厂家代码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model_code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型号代码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caliber_code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口径代码（与源设计对齐，优先使用）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range_code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量程代码（与源设计对齐，优先使用）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水表分类/类型（见字典）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steel_mark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钢印号（源设计字段）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seal_number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水表编号（源设计字段）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check_code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强检编号（源设计字段）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install_date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安装日期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install_address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安装地址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meter_status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水表状态：0-正常，1-故障，2-停用，3-拆除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current_reading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当前读数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last_reading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上次读数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check_date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检定日期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expire_date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到期日期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gpsx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numeric(10,6)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GPSX坐标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gpsy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numeric(10,6)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GPSY坐标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latitude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numeric(10,6)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纬度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longitude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numeric(10,6)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经度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highly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numeric(10,2)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高度（米）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imei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设备识别码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imsi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IMSI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module_code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模块号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nfc_code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NFC编号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qr_code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二维码编号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78"/>
    <w:bookmarkStart w:id="79" w:name="meter_warehouse-水表仓库表"/>
    <w:p>
      <w:pPr>
        <w:pStyle w:val="3"/>
      </w:pPr>
      <w:r>
        <w:t xml:space="preserve">meter_warehouse </w:t>
      </w:r>
      <w:r>
        <w:rPr>
          <w:rFonts w:hint="eastAsia"/>
        </w:rPr>
        <w:t xml:space="preserve">(水表仓库表)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meter_code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水表钢印号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barcode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条形码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maker_code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厂家代码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model_code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型号代码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caliber_id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口径ID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range_id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量程ID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warehouse_status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仓库状态：0-在库，1-已领用，2-已出库，3-已退库，4-已报废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storage_date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入库日期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check_date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检定日期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checker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检定人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check_result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检定结果：合格、不合格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check_certificate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检定证书编号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box_no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箱号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79"/>
    <w:bookmarkStart w:id="80" w:name="meter_requisition-水表领用单表"/>
    <w:p>
      <w:pPr>
        <w:pStyle w:val="3"/>
      </w:pPr>
      <w:r>
        <w:t xml:space="preserve">meter_requisition </w:t>
      </w:r>
      <w:r>
        <w:rPr>
          <w:rFonts w:hint="eastAsia"/>
        </w:rPr>
        <w:t xml:space="preserve">(水表领用单表)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requisition_no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领用单号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requisition_type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领用类型：新装、故障换表、定期换表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dept_code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领用部门代码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requisition_user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领用人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requisition_date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领用日期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project_no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工程编号（新装时使用）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requisition_status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领用状态：0-已登记，1-已领用，2-已完成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80"/>
    <w:bookmarkStart w:id="81" w:name="meter_requisition_detail-水表领用明细表"/>
    <w:p>
      <w:pPr>
        <w:pStyle w:val="3"/>
      </w:pPr>
      <w:r>
        <w:t xml:space="preserve">meter_requisition_detail </w:t>
      </w:r>
      <w:r>
        <w:rPr>
          <w:rFonts w:hint="eastAsia"/>
        </w:rPr>
        <w:t xml:space="preserve">(水表领用明细表)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requisition_id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领用单ID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maker_code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厂家代码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model_code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型号代码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caliber_id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口径ID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requisition_qty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申请数量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actual_qty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实际领用数量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81"/>
    <w:bookmarkEnd w:id="82"/>
    <w:bookmarkStart w:id="87" w:name="抄表管理表-reading_"/>
    <w:p>
      <w:pPr>
        <w:pStyle w:val="2"/>
      </w:pPr>
      <w:r>
        <w:rPr>
          <w:rFonts w:hint="eastAsia"/>
        </w:rPr>
        <w:t xml:space="preserve">抄表管理表</w:t>
      </w:r>
      <w:r>
        <w:t xml:space="preserve"> (reading_*)</w:t>
      </w:r>
    </w:p>
    <w:bookmarkStart w:id="83" w:name="reading_book-抄表册本表"/>
    <w:p>
      <w:pPr>
        <w:pStyle w:val="3"/>
      </w:pPr>
      <w:r>
        <w:t xml:space="preserve">reading_book </w:t>
      </w:r>
      <w:r>
        <w:rPr>
          <w:rFonts w:hint="eastAsia"/>
        </w:rPr>
        <w:t xml:space="preserve">(抄表册本表)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book_no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册本编号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book_name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册本名称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dept_code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所属部门代码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reader_user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抄表员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reading_method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抄表方式：手工、PDA、远传、导入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reading_cycle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抄表周期（天）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start_date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起抄日期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next_date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下次抄表日期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book_status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册本状态：0-正常，1-停用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is_temp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是否临时册本：0-否，1-是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83"/>
    <w:bookmarkStart w:id="84" w:name="reading_record-抄表记录表"/>
    <w:p>
      <w:pPr>
        <w:pStyle w:val="3"/>
      </w:pPr>
      <w:r>
        <w:t xml:space="preserve">reading_record </w:t>
      </w:r>
      <w:r>
        <w:rPr>
          <w:rFonts w:hint="eastAsia"/>
        </w:rPr>
        <w:t xml:space="preserve">(抄表记录表)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book_id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册本ID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customer_id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meter_id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水表ID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reading_date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抄表日期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reading_period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抄表期间：YYYY-MM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last_reading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上次读数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current_reading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本次读数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water_usage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用水量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reading_status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抄表状态：正常、故障、估读、拒抄等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reading_method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抄表方式：手工、PDA、远传、导入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reader_user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抄表员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is_reviewed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是否已复核：0-未复核，1-已复核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reviewer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复核人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review_date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复核日期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photo_url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照片路径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84"/>
    <w:bookmarkStart w:id="85" w:name="reading_exception-抄表异常表"/>
    <w:p>
      <w:pPr>
        <w:pStyle w:val="3"/>
      </w:pPr>
      <w:r>
        <w:t xml:space="preserve">reading_exception </w:t>
      </w:r>
      <w:r>
        <w:rPr>
          <w:rFonts w:hint="eastAsia"/>
        </w:rPr>
        <w:t xml:space="preserve">(抄表异常表)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reading_id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抄表记录ID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customer_id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meter_id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水表ID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exception_type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异常类型：故障、估读、拒抄、无法抄表等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exception_code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异常代码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exception_description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异常描述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last_normal_reading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上次正常读数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estimated_reading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估算读数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estimated_usage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估算用量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handler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处理人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handle_time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处理时间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handle_result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处理结果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exception_status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异常状态：0-未处理，1-已处理，2-已忽略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photo_url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异常照片路径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85"/>
    <w:bookmarkStart w:id="86" w:name="price_policy-价格政策表"/>
    <w:p>
      <w:pPr>
        <w:pStyle w:val="3"/>
      </w:pPr>
      <w:r>
        <w:t xml:space="preserve">price_policy </w:t>
      </w:r>
      <w:r>
        <w:rPr>
          <w:rFonts w:hint="eastAsia"/>
        </w:rPr>
        <w:t xml:space="preserve">(价格政策表)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policy_name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政策名称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policy_code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政策代码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policy_type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政策类型：阶梯价格、固定价格、优惠政策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customer_type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适用客户类型：居民、商业、工业等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effective_date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生效日期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expire_date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失效日期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base_price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numeric(10,4)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基础价格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tier_count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阶梯数量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calculation_method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计算方式：累进、分档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policy_description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政策描述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policy_status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政策状态：0-草稿，1-生效，2-失效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approval_user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审批人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approval_time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审批时间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86"/>
    <w:bookmarkEnd w:id="87"/>
    <w:bookmarkStart w:id="94" w:name="账务管理表-billing_"/>
    <w:p>
      <w:pPr>
        <w:pStyle w:val="2"/>
      </w:pPr>
      <w:r>
        <w:rPr>
          <w:rFonts w:hint="eastAsia"/>
        </w:rPr>
        <w:t xml:space="preserve">账务管理表</w:t>
      </w:r>
      <w:r>
        <w:t xml:space="preserve"> (billing_*)</w:t>
      </w:r>
    </w:p>
    <w:bookmarkStart w:id="88" w:name="billing_record-开账记录表"/>
    <w:p>
      <w:pPr>
        <w:pStyle w:val="3"/>
      </w:pPr>
      <w:r>
        <w:t xml:space="preserve">billing_record </w:t>
      </w:r>
      <w:r>
        <w:rPr>
          <w:rFonts w:hint="eastAsia"/>
        </w:rPr>
        <w:t xml:space="preserve">(开账记录表)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bill_no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账单编号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customer_id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meter_id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水表ID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reading_id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抄表记录ID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bill_period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账单期间：YYYY-MM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price_category_code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价格归属代码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water_usage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用水量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total_amount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总金额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water_fee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水费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sewage_fee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污水费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garbage_fee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垃圾费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penalty_fee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违约金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bill_date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开账日期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due_date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应缴日期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bill_status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账单状态：0-未缴费，1-已缴费，2-已调整，3-已撤销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payment_date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缴费日期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payment_method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缴费方式：现金、POS、微信、支付宝等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88"/>
    <w:bookmarkStart w:id="89" w:name="payment_record-缴费记录表"/>
    <w:p>
      <w:pPr>
        <w:pStyle w:val="3"/>
      </w:pPr>
      <w:r>
        <w:t xml:space="preserve">payment_record </w:t>
      </w:r>
      <w:r>
        <w:rPr>
          <w:rFonts w:hint="eastAsia"/>
        </w:rPr>
        <w:t xml:space="preserve">(缴费记录表)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payment_no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缴费流水号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customer_id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payment_date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缴费日期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payment_method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缴费方式：现金、POS、微信、支付宝等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payment_channel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缴费渠道：柜台、微信、支付宝、银行等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total_amount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缴费总金额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bill_amount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账单金额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prepay_amount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预存金额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cashier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收费员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payment_status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缴费状态：0-正常，1-已冲正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reverse_date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冲正日期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reverse_reason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冲正原因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third_party_no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第三方流水号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89"/>
    <w:bookmarkStart w:id="90" w:name="prepay_account-预付款账户表"/>
    <w:p>
      <w:pPr>
        <w:pStyle w:val="3"/>
      </w:pPr>
      <w:r>
        <w:t xml:space="preserve">prepay_account </w:t>
      </w:r>
      <w:r>
        <w:rPr>
          <w:rFonts w:hint="eastAsia"/>
        </w:rPr>
        <w:t xml:space="preserve">(预付款账户表)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customer_id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account_balance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账户余额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total_deposit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累计充值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total_consume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累计消费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last_transaction_date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最后交易日期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account_status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账户状态：0-正常，1-冻结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90"/>
    <w:bookmarkStart w:id="91" w:name="payment_item-收费项目明细表"/>
    <w:p>
      <w:pPr>
        <w:pStyle w:val="3"/>
      </w:pPr>
      <w:r>
        <w:t xml:space="preserve">payment_item </w:t>
      </w:r>
      <w:r>
        <w:rPr>
          <w:rFonts w:hint="eastAsia"/>
        </w:rPr>
        <w:t xml:space="preserve">(收费项目明细表)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payment_id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缴费记录ID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item_type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项目类型：水费、污水费、垃圾费、滞纳金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item_name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项目名称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item_code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项目代码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unit_price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numeric(10,4)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单价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quantity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数量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金额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discount_amount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优惠金额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actual_amount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实收金额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tax_rate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税率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tax_amount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税额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bill_period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账单期间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91"/>
    <w:bookmarkStart w:id="92" w:name="receipt_info-票据信息表"/>
    <w:p>
      <w:pPr>
        <w:pStyle w:val="3"/>
      </w:pPr>
      <w:r>
        <w:t xml:space="preserve">receipt_info </w:t>
      </w:r>
      <w:r>
        <w:rPr>
          <w:rFonts w:hint="eastAsia"/>
        </w:rPr>
        <w:t xml:space="preserve">(票据信息表)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receipt_no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票据编号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receipt_type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票据类型：收费收据、发票、收款凭证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payment_id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缴费记录ID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customer_id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receipt_amount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票据金额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receipt_date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开具日期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receipt_status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票据状态：0-正常，1-已作废，2-已退回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cashier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收费员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print_times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打印次数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void_reason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作废原因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void_time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作废时间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file_path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票据文件路径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92"/>
    <w:bookmarkStart w:id="93" w:name="cashier_session-收费员工作会话表"/>
    <w:p>
      <w:pPr>
        <w:pStyle w:val="3"/>
      </w:pPr>
      <w:r>
        <w:t xml:space="preserve">cashier_session </w:t>
      </w:r>
      <w:r>
        <w:rPr>
          <w:rFonts w:hint="eastAsia"/>
        </w:rPr>
        <w:t xml:space="preserve">(收费员工作会话表)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session_no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会话编号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cashier_id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收费员ID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cashier_name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收费员姓名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workstation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工作站点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checkin_time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签到时间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checkout_time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签退时间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initial_cash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期初现金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final_cash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期末现金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total_collected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收费总额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cash_collected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现金收费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pos_collected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POS收费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online_collected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线上收费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transaction_count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交易笔数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session_status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会话状态：0-进行中，1-已结束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93"/>
    <w:bookmarkEnd w:id="94"/>
    <w:bookmarkStart w:id="109" w:name="账务调整表-account_adjustment_"/>
    <w:p>
      <w:pPr>
        <w:pStyle w:val="2"/>
      </w:pPr>
      <w:r>
        <w:rPr>
          <w:rFonts w:hint="eastAsia"/>
        </w:rPr>
        <w:t xml:space="preserve">账务调整表</w:t>
      </w:r>
      <w:r>
        <w:t xml:space="preserve"> (account_adjustment_*)</w:t>
      </w:r>
    </w:p>
    <w:bookmarkStart w:id="95" w:name="account_adjustment-账务调整表"/>
    <w:p>
      <w:pPr>
        <w:pStyle w:val="3"/>
      </w:pPr>
      <w:r>
        <w:t xml:space="preserve">account_adjustment </w:t>
      </w:r>
      <w:r>
        <w:rPr>
          <w:rFonts w:hint="eastAsia"/>
        </w:rPr>
        <w:t xml:space="preserve">(账务调整表)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adjustment_no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调整编号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customer_id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bill_id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账单ID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adjustment_type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调整类型：增量调整、减量调整、金额调整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adjustment_reason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调整原因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original_amount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原始金额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adjustment_amount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调整金额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final_amount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最终金额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adjustment_date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调整日期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applicant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申请人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adjustment_status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调整状态：0-待审批，1-已审批，2-已执行，3-已拒绝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approval_level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审批级别：1-一级审批，2-二级审批，3-三级审批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95"/>
    <w:bookmarkStart w:id="96" w:name="adjustment_approval-调整审批表"/>
    <w:p>
      <w:pPr>
        <w:pStyle w:val="3"/>
      </w:pPr>
      <w:r>
        <w:t xml:space="preserve">adjustment_approval </w:t>
      </w:r>
      <w:r>
        <w:rPr>
          <w:rFonts w:hint="eastAsia"/>
        </w:rPr>
        <w:t xml:space="preserve">(调整审批表)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adjustment_id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调整ID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approval_level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审批级别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approver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审批人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approval_result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审批结果：0-待审批，1-同意，2-拒绝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approval_opinion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审批意见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approval_time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审批时间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next_approver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下一审批人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96"/>
    <w:bookmarkStart w:id="97" w:name="adjustment_detail-调整明细表"/>
    <w:p>
      <w:pPr>
        <w:pStyle w:val="3"/>
      </w:pPr>
      <w:r>
        <w:t xml:space="preserve">adjustment_detail </w:t>
      </w:r>
      <w:r>
        <w:rPr>
          <w:rFonts w:hint="eastAsia"/>
        </w:rPr>
        <w:t xml:space="preserve">(调整明细表)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adjustment_id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调整ID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item_type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项目类型：水费、污水费、垃圾费、滞纳金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original_amount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原始金额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adjustment_amount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调整金额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final_amount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最终金额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adjustment_reason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调整原因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97"/>
    <w:bookmarkStart w:id="98" w:name="adjustment_attachment-调整附件表"/>
    <w:p>
      <w:pPr>
        <w:pStyle w:val="3"/>
      </w:pPr>
      <w:r>
        <w:t xml:space="preserve">adjustment_attachment </w:t>
      </w:r>
      <w:r>
        <w:rPr>
          <w:rFonts w:hint="eastAsia"/>
        </w:rPr>
        <w:t xml:space="preserve">(调整附件表)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adjustment_id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调整ID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attachment_name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附件名称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attachment_type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附件类型：照片、文档、证明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file_path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文件路径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file_size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文件大小（字节）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upload_time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上传时间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98"/>
    <w:bookmarkStart w:id="99" w:name="account_split-分账记录表"/>
    <w:p>
      <w:pPr>
        <w:pStyle w:val="3"/>
      </w:pPr>
      <w:r>
        <w:t xml:space="preserve">account_split </w:t>
      </w:r>
      <w:r>
        <w:rPr>
          <w:rFonts w:hint="eastAsia"/>
        </w:rPr>
        <w:t xml:space="preserve">(分账记录表)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split_no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分账编号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original_bill_id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原始账单ID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customer_id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split_type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分账类型：按人员、按用途、按时间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split_reason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分账原因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original_amount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原始金额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split_count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分账数量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split_date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分账日期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applicant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申请人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split_status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分账状态：0-待审批，1-已审批，2-已执行，3-已拒绝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99"/>
    <w:bookmarkStart w:id="100" w:name="split_detail-分账明细表"/>
    <w:p>
      <w:pPr>
        <w:pStyle w:val="3"/>
      </w:pPr>
      <w:r>
        <w:t xml:space="preserve">split_detail </w:t>
      </w:r>
      <w:r>
        <w:rPr>
          <w:rFonts w:hint="eastAsia"/>
        </w:rPr>
        <w:t xml:space="preserve">(分账明细表)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split_id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分账ID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split_sequence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分账序号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split_amount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分账金额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split_proportion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分账比例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split_description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分账说明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new_bill_id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新账单ID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00"/>
    <w:bookmarkStart w:id="101" w:name="split_approval-分账审批表"/>
    <w:p>
      <w:pPr>
        <w:pStyle w:val="3"/>
      </w:pPr>
      <w:r>
        <w:t xml:space="preserve">split_approval </w:t>
      </w:r>
      <w:r>
        <w:rPr>
          <w:rFonts w:hint="eastAsia"/>
        </w:rPr>
        <w:t xml:space="preserve">(分账审批表)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split_id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分账ID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approver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审批人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approval_result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审批结果：0-待审批，1-同意，2-拒绝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approval_opinion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审批意见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approval_time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审批时间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01"/>
    <w:bookmarkStart w:id="102" w:name="prepayment_refund-预付款退款表"/>
    <w:p>
      <w:pPr>
        <w:pStyle w:val="3"/>
      </w:pPr>
      <w:r>
        <w:t xml:space="preserve">prepayment_refund </w:t>
      </w:r>
      <w:r>
        <w:rPr>
          <w:rFonts w:hint="eastAsia"/>
        </w:rPr>
        <w:t xml:space="preserve">(预付款退款表)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refund_no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退款编号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customer_id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refund_type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退款类型：账户余额退款、预付款退款、押金退款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refund_amount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退款金额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refund_reason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退款原因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refund_method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退款方式：现金、转账、支票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bank_account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银行账户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bank_name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开户行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account_holder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账户持有人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refund_date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退款日期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applicant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申请人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refund_status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退款状态：0-待审批，1-已审批，2-已退款，3-已拒绝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02"/>
    <w:bookmarkStart w:id="103" w:name="refund_approval-退款审批表"/>
    <w:p>
      <w:pPr>
        <w:pStyle w:val="3"/>
      </w:pPr>
      <w:r>
        <w:t xml:space="preserve">refund_approval </w:t>
      </w:r>
      <w:r>
        <w:rPr>
          <w:rFonts w:hint="eastAsia"/>
        </w:rPr>
        <w:t xml:space="preserve">(退款审批表)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refund_id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退款ID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approver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审批人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approval_result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审批结果：0-待审批，1-同意，2-拒绝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approval_opinion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审批意见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approval_time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审批时间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03"/>
    <w:bookmarkStart w:id="104" w:name="refund_voucher-退款凭证表"/>
    <w:p>
      <w:pPr>
        <w:pStyle w:val="3"/>
      </w:pPr>
      <w:r>
        <w:t xml:space="preserve">refund_voucher </w:t>
      </w:r>
      <w:r>
        <w:rPr>
          <w:rFonts w:hint="eastAsia"/>
        </w:rPr>
        <w:t xml:space="preserve">(退款凭证表)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voucher_no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凭证编号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refund_id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退款ID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voucher_type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凭证类型：退款单、银行凭证、转账凭证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voucher_amount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凭证金额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voucher_date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凭证日期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issuer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开具人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recipient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收款人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voucher_status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凭证状态：0-正常，1-已作废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file_path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凭证文件路径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04"/>
    <w:bookmarkStart w:id="105" w:name="bad_debt_application-呆坏账申请表"/>
    <w:p>
      <w:pPr>
        <w:pStyle w:val="3"/>
      </w:pPr>
      <w:r>
        <w:t xml:space="preserve">bad_debt_application </w:t>
      </w:r>
      <w:r>
        <w:rPr>
          <w:rFonts w:hint="eastAsia"/>
        </w:rPr>
        <w:t xml:space="preserve">(呆坏账申请表)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application_no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申请编号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customer_id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bill_id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账单ID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debt_amount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呆坏账金额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debt_type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债务类型：呆账、坏账、死账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debt_reason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产生原因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overdue_months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逾期月数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application_date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申请日期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applicant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申请人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application_status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申请状态：0-待审批，1-已审批，2-已核销，3-已拒绝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evidence_description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证据描述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05"/>
    <w:bookmarkStart w:id="106" w:name="bad_debt_approval-呆坏账审批表"/>
    <w:p>
      <w:pPr>
        <w:pStyle w:val="3"/>
      </w:pPr>
      <w:r>
        <w:t xml:space="preserve">bad_debt_approval </w:t>
      </w:r>
      <w:r>
        <w:rPr>
          <w:rFonts w:hint="eastAsia"/>
        </w:rPr>
        <w:t xml:space="preserve">(呆坏账审批表)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application_id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申请ID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approval_level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审批级别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approver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审批人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approval_result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审批结果：0-待审批，1-同意，2-拒绝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approval_opinion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审批意见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approval_time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审批时间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next_approver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下一审批人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06"/>
    <w:bookmarkStart w:id="107" w:name="bad_debt_writeoff-呆坏账核销表"/>
    <w:p>
      <w:pPr>
        <w:pStyle w:val="3"/>
      </w:pPr>
      <w:r>
        <w:t xml:space="preserve">bad_debt_writeoff </w:t>
      </w:r>
      <w:r>
        <w:rPr>
          <w:rFonts w:hint="eastAsia"/>
        </w:rPr>
        <w:t xml:space="preserve">(呆坏账核销表)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writeoff_no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核销编号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application_id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申请ID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writeoff_amount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核销金额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writeoff_date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核销日期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writeoff_method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核销方式：全额核销、部分核销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executor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执行人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writeoff_status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核销状态：0-已核销，1-已撤销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accounting_voucher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记账凭证号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07"/>
    <w:bookmarkStart w:id="108" w:name="bad_debt_document-呆坏账证明材料表"/>
    <w:p>
      <w:pPr>
        <w:pStyle w:val="3"/>
      </w:pPr>
      <w:r>
        <w:t xml:space="preserve">bad_debt_document </w:t>
      </w:r>
      <w:r>
        <w:rPr>
          <w:rFonts w:hint="eastAsia"/>
        </w:rPr>
        <w:t xml:space="preserve">(呆坏账证明材料表)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application_id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申请ID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document_type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材料类型：法院判决书、工商注销证明、死亡证明等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document_name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材料名称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file_path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文件路径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file_size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文件大小（字节）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upload_time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上传时间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uploader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上传人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document_status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材料状态：0-待审核，1-已审核，2-已退回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08"/>
    <w:bookmarkEnd w:id="109"/>
    <w:bookmarkStart w:id="117" w:name="工单管理表-workorder_"/>
    <w:p>
      <w:pPr>
        <w:pStyle w:val="2"/>
      </w:pPr>
      <w:r>
        <w:rPr>
          <w:rFonts w:hint="eastAsia"/>
        </w:rPr>
        <w:t xml:space="preserve">工单管理表</w:t>
      </w:r>
      <w:r>
        <w:t xml:space="preserve"> (workorder_*)</w:t>
      </w:r>
    </w:p>
    <w:bookmarkStart w:id="110" w:name="business_work_order-业务工单表"/>
    <w:p>
      <w:pPr>
        <w:pStyle w:val="3"/>
      </w:pPr>
      <w:r>
        <w:t xml:space="preserve">business_work_order </w:t>
      </w:r>
      <w:r>
        <w:rPr>
          <w:rFonts w:hint="eastAsia"/>
        </w:rPr>
        <w:t xml:space="preserve">(业务工单表)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order_no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工单编号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order_type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工单类型：客户服务、账务处理、投诉建议、故障报修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title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工单标题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工单描述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priority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中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优先级：紧急、高、中、低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customer_id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contact_phone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联系电话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assign_user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指派人员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order_status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工单状态：0-待处理，1-处理中，2-已完成，3-已关闭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expected_time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预期完成时间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actual_time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实际完成时间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process_note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处理说明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10"/>
    <w:bookmarkStart w:id="111" w:name="work_order_log-工单处理日志表"/>
    <w:p>
      <w:pPr>
        <w:pStyle w:val="3"/>
      </w:pPr>
      <w:r>
        <w:t xml:space="preserve">work_order_log </w:t>
      </w:r>
      <w:r>
        <w:rPr>
          <w:rFonts w:hint="eastAsia"/>
        </w:rPr>
        <w:t xml:space="preserve">(工单处理日志表)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work_order_id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工单ID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operation_type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操作类型：创建、派发、处理、完成、关闭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operation_user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操作人员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operation_content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操作内容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operation_time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操作时间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11"/>
    <w:bookmarkStart w:id="112" w:name="work_order_attachment-工单附件表"/>
    <w:p>
      <w:pPr>
        <w:pStyle w:val="3"/>
      </w:pPr>
      <w:r>
        <w:t xml:space="preserve">work_order_attachment </w:t>
      </w:r>
      <w:r>
        <w:rPr>
          <w:rFonts w:hint="eastAsia"/>
        </w:rPr>
        <w:t xml:space="preserve">(工单附件表)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work_order_id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工单ID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file_name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文件名称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file_path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文件路径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file_size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文件大小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file_type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文件类型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upload_time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上传时间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upload_user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上传人员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12"/>
    <w:bookmarkStart w:id="113" w:name="report_work_order-上报工单表"/>
    <w:p>
      <w:pPr>
        <w:pStyle w:val="3"/>
      </w:pPr>
      <w:r>
        <w:t xml:space="preserve">report_work_order </w:t>
      </w:r>
      <w:r>
        <w:rPr>
          <w:rFonts w:hint="eastAsia"/>
        </w:rPr>
        <w:t xml:space="preserve">(上报工单表)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report_no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上报编号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report_type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上报类型：水表故障、管道问题、水质问题、其他问题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report_title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上报标题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report_content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上报内容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report_location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上报地点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longitude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经度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latitude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纬度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report_user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上报人员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report_time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上报时间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handle_status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处理状态：0-待处理，1-处理中，2-已完成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handle_user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处理人员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handle_result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处理结果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13"/>
    <w:bookmarkStart w:id="114" w:name="audit_work_order-稽查工单表"/>
    <w:p>
      <w:pPr>
        <w:pStyle w:val="3"/>
      </w:pPr>
      <w:r>
        <w:t xml:space="preserve">audit_work_order </w:t>
      </w:r>
      <w:r>
        <w:rPr>
          <w:rFonts w:hint="eastAsia"/>
        </w:rPr>
        <w:t xml:space="preserve">(稽查工单表)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audit_no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稽查编号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audit_type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稽查类型：抄表稽查、水价稽查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customer_id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meter_id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水表ID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audit_user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稽查人员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audit_time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稽查时间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audit_result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稽查结果：合格、不合格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audit_note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稽查备注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evidence_files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证据文件路径（JSON格式）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14"/>
    <w:bookmarkStart w:id="115" w:name="workorder_info-表务工单信息表"/>
    <w:p>
      <w:pPr>
        <w:pStyle w:val="3"/>
      </w:pPr>
      <w:r>
        <w:t xml:space="preserve">workorder_info </w:t>
      </w:r>
      <w:r>
        <w:rPr>
          <w:rFonts w:hint="eastAsia"/>
        </w:rPr>
        <w:t xml:space="preserve">(表务工单信息表)</w:t>
      </w:r>
    </w:p>
    <w:p>
      <w:pPr>
        <w:pStyle w:val="FirstParagraph"/>
      </w:pPr>
      <w:r>
        <w:rPr>
          <w:rFonts w:hint="eastAsia"/>
          <w:b/>
          <w:bCs/>
        </w:rPr>
        <w:t xml:space="preserve">说明</w:t>
      </w:r>
      <w:r>
        <w:t xml:space="preserve">: </w:t>
      </w:r>
      <w:r>
        <w:rPr>
          <w:rFonts w:hint="eastAsia"/>
        </w:rPr>
        <w:t xml:space="preserve">此表主要用于表务系统的换表、移表等工单管理，业务工单使用business_work_order表。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workorder_no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工单编号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workorder_type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工单类型：换表、移表、拆表、复装、校表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customer_id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meter_id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水表ID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fault_type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故障类型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plan_date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计划处理日期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assign_user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指派人员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workorder_status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工单状态：0-待处理，1-处理中，2-已完成，3-已撤销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is_urgent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是否紧急：0-否，1-是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contact_phone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联系电话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15"/>
    <w:bookmarkStart w:id="116" w:name="workorder_feedback-工单回执表"/>
    <w:p>
      <w:pPr>
        <w:pStyle w:val="3"/>
      </w:pPr>
      <w:r>
        <w:t xml:space="preserve">workorder_feedback </w:t>
      </w:r>
      <w:r>
        <w:rPr>
          <w:rFonts w:hint="eastAsia"/>
        </w:rPr>
        <w:t xml:space="preserve">(工单回执表)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workorder_id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工单ID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execute_date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执行日期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execute_user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执行人员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is_completed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是否完成：0-否，1-是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old_meter_reading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旧表读数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new_meter_code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新表钢印号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new_meter_reading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新表底数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new_meter_barcode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新表条形码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feedback_content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回执内容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attachment_url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附件路径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16"/>
    <w:bookmarkEnd w:id="117"/>
    <w:bookmarkStart w:id="120" w:name="报装管理表-installation_"/>
    <w:p>
      <w:pPr>
        <w:pStyle w:val="2"/>
      </w:pPr>
      <w:r>
        <w:rPr>
          <w:rFonts w:hint="eastAsia"/>
        </w:rPr>
        <w:t xml:space="preserve">报装管理表</w:t>
      </w:r>
      <w:r>
        <w:t xml:space="preserve"> (installation_*)</w:t>
      </w:r>
    </w:p>
    <w:bookmarkStart w:id="118" w:name="installation_application-报装申请表"/>
    <w:p>
      <w:pPr>
        <w:pStyle w:val="3"/>
      </w:pPr>
      <w:r>
        <w:t xml:space="preserve">installation_application </w:t>
      </w:r>
      <w:r>
        <w:rPr>
          <w:rFonts w:hint="eastAsia"/>
        </w:rPr>
        <w:t xml:space="preserve">(报装申请表)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application_no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受理编号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application_type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申请类型：单位、个人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project_name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工程名称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project_address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工程地址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applicant_name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申请人姓名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applicant_phone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申请人电话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identity_type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证件类型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identity_no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证件号码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water_usage_type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用水性质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meter_caliber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水表口径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meter_count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水表数量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estimated_cost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预算总价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current_step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当前环节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application_status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申请状态：0-受理中，1-已完成，2-已撤销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18"/>
    <w:bookmarkStart w:id="119" w:name="installation_process-报装流程表"/>
    <w:p>
      <w:pPr>
        <w:pStyle w:val="3"/>
      </w:pPr>
      <w:r>
        <w:t xml:space="preserve">installation_process </w:t>
      </w:r>
      <w:r>
        <w:rPr>
          <w:rFonts w:hint="eastAsia"/>
        </w:rPr>
        <w:t xml:space="preserve">(报装流程表)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application_id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申请ID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process_step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流程步骤：受理、踏勘、审批、缴费、施工、验收等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process_status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步骤状态：0-待处理，1-处理中，2-已完成，3-已驳回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process_user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处理人员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process_date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处理日期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process_result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处理结果：通过、驳回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process_opinion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处理意见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attachment_url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附件路径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19"/>
    <w:bookmarkEnd w:id="120"/>
    <w:bookmarkStart w:id="122" w:name="银行接口表-bank_"/>
    <w:p>
      <w:pPr>
        <w:pStyle w:val="2"/>
      </w:pPr>
      <w:r>
        <w:rPr>
          <w:rFonts w:hint="eastAsia"/>
        </w:rPr>
        <w:t xml:space="preserve">银行接口表</w:t>
      </w:r>
      <w:r>
        <w:t xml:space="preserve"> (bank_*)</w:t>
      </w:r>
    </w:p>
    <w:bookmarkStart w:id="121" w:name="bank_transaction-银行交易记录表"/>
    <w:p>
      <w:pPr>
        <w:pStyle w:val="3"/>
      </w:pPr>
      <w:r>
        <w:t xml:space="preserve">bank_transaction </w:t>
      </w:r>
      <w:r>
        <w:rPr>
          <w:rFonts w:hint="eastAsia"/>
        </w:rPr>
        <w:t xml:space="preserve">(银行交易记录表)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transaction_no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交易流水号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bank_code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银行代码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transaction_type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交易类型：查询、收费、冲正、对账、托收、代扣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customer_id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customer_no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transaction_amount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交易金额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transaction_date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交易日期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transaction_status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交易状态：0-成功，1-失败，2-已冲正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bank_serial_no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银行流水号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error_code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错误代码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error_message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错误信息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21"/>
    <w:bookmarkEnd w:id="122"/>
    <w:bookmarkStart w:id="125" w:name="第三方支付表-thirdpay_"/>
    <w:p>
      <w:pPr>
        <w:pStyle w:val="2"/>
      </w:pPr>
      <w:r>
        <w:rPr>
          <w:rFonts w:hint="eastAsia"/>
        </w:rPr>
        <w:t xml:space="preserve">第三方支付表</w:t>
      </w:r>
      <w:r>
        <w:t xml:space="preserve"> (thirdpay_*)</w:t>
      </w:r>
    </w:p>
    <w:bookmarkStart w:id="123" w:name="thirdpay_binding-第三方绑定表"/>
    <w:p>
      <w:pPr>
        <w:pStyle w:val="3"/>
      </w:pPr>
      <w:r>
        <w:t xml:space="preserve">thirdpay_binding </w:t>
      </w:r>
      <w:r>
        <w:rPr>
          <w:rFonts w:hint="eastAsia"/>
        </w:rPr>
        <w:t xml:space="preserve">(第三方绑定表)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customer_id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platform_type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平台类型：微信、支付宝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platform_user_id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平台用户ID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mobile_phone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手机号码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binding_date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绑定日期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binding_status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绑定状态：0-已绑定，1-已解绑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unbinding_date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解绑日期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23"/>
    <w:bookmarkStart w:id="124" w:name="thirdpay_transaction-第三方支付交易表"/>
    <w:p>
      <w:pPr>
        <w:pStyle w:val="3"/>
      </w:pPr>
      <w:r>
        <w:t xml:space="preserve">thirdpay_transaction </w:t>
      </w:r>
      <w:r>
        <w:rPr>
          <w:rFonts w:hint="eastAsia"/>
        </w:rPr>
        <w:t xml:space="preserve">(第三方支付交易表)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transaction_no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系统交易号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platform_type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平台类型：微信、支付宝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platform_trade_no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平台交易号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customer_id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payment_amount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支付金额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transaction_date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交易日期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transaction_status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交易状态：0-成功，1-失败，2-已退款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callback_data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回调数据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refund_amount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退款金额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refund_date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退款日期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24"/>
    <w:bookmarkEnd w:id="125"/>
    <w:bookmarkStart w:id="127" w:name="用户配置表-infra_"/>
    <w:p>
      <w:pPr>
        <w:pStyle w:val="2"/>
      </w:pPr>
      <w:r>
        <w:rPr>
          <w:rFonts w:hint="eastAsia"/>
        </w:rPr>
        <w:t xml:space="preserve">用户配置表</w:t>
      </w:r>
      <w:r>
        <w:t xml:space="preserve"> (infra_*)</w:t>
      </w:r>
    </w:p>
    <w:bookmarkStart w:id="126" w:name="infra_user_form_config-用户表单字段配置表"/>
    <w:p>
      <w:pPr>
        <w:pStyle w:val="3"/>
      </w:pPr>
      <w:r>
        <w:t xml:space="preserve">infra_user_form_config </w:t>
      </w:r>
      <w:r>
        <w:rPr>
          <w:rFonts w:hint="eastAsia"/>
        </w:rPr>
        <w:t xml:space="preserve">(用户表单字段配置表)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用户ID，个人配置时使用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role_id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角色ID，角色配置时使用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config_type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配置类型：1-个人配置，2-角色配置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menu_id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表格标识，关联system_menu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column_key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列字段标识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column_title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自定义列标题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column_width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列宽度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is_visible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是否显示：0-隐藏，1-显示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is_printable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是否可打印：0-否，1-是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sort_order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排序序号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26"/>
    <w:bookmarkEnd w:id="127"/>
    <w:bookmarkStart w:id="130" w:name="客户服务表-service_"/>
    <w:p>
      <w:pPr>
        <w:pStyle w:val="2"/>
      </w:pPr>
      <w:r>
        <w:rPr>
          <w:rFonts w:hint="eastAsia"/>
        </w:rPr>
        <w:t xml:space="preserve">客户服务表</w:t>
      </w:r>
      <w:r>
        <w:t xml:space="preserve"> (service_*)</w:t>
      </w:r>
    </w:p>
    <w:bookmarkStart w:id="128" w:name="service_complaint-投诉建议表"/>
    <w:p>
      <w:pPr>
        <w:pStyle w:val="3"/>
      </w:pPr>
      <w:r>
        <w:t xml:space="preserve">service_complaint </w:t>
      </w:r>
      <w:r>
        <w:rPr>
          <w:rFonts w:hint="eastAsia"/>
        </w:rPr>
        <w:t xml:space="preserve">(投诉建议表)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complaint_no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投诉编号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customer_id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complaint_type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投诉类型：服务投诉、计费投诉、设施投诉等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complaint_content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投诉内容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contact_name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联系人姓名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contact_phone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联系电话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complaint_date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投诉日期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handle_user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处理人员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handle_result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处理结果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handle_date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处理日期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complaint_status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投诉状态：0-待处理，1-处理中，2-已处理，3-已关闭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satisfaction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满意度：1-很不满意，2-不满意，3-一般，4-满意，5-很满意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28"/>
    <w:bookmarkStart w:id="129" w:name="service_repair-报修工单表"/>
    <w:p>
      <w:pPr>
        <w:pStyle w:val="3"/>
      </w:pPr>
      <w:r>
        <w:t xml:space="preserve">service_repair </w:t>
      </w:r>
      <w:r>
        <w:rPr>
          <w:rFonts w:hint="eastAsia"/>
        </w:rPr>
        <w:t xml:space="preserve">(报修工单表)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repair_no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报修编号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customer_id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repair_type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报修类型：水表故障、管道漏水、水质问题等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repair_description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故障描述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contact_name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联系人姓名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contact_phone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联系电话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repair_address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报修地址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repair_date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报修日期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assign_user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指派人员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repair_result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维修结果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completion_date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完成日期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repair_status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报修状态：0-待派工，1-已派工，2-维修中，3-已完成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urgency_level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紧急程度：1-紧急，2-一般，3-不紧急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29"/>
    <w:bookmarkEnd w:id="130"/>
    <w:bookmarkStart w:id="137" w:name="发票管理表-invoice_"/>
    <w:p>
      <w:pPr>
        <w:pStyle w:val="2"/>
      </w:pPr>
      <w:r>
        <w:rPr>
          <w:rFonts w:hint="eastAsia"/>
        </w:rPr>
        <w:t xml:space="preserve">发票管理表</w:t>
      </w:r>
      <w:r>
        <w:t xml:space="preserve"> (invoice_*)</w:t>
      </w:r>
    </w:p>
    <w:bookmarkStart w:id="131" w:name="invoice_info-发票信息表"/>
    <w:p>
      <w:pPr>
        <w:pStyle w:val="3"/>
      </w:pPr>
      <w:r>
        <w:t xml:space="preserve">invoice_info </w:t>
      </w:r>
      <w:r>
        <w:rPr>
          <w:rFonts w:hint="eastAsia"/>
        </w:rPr>
        <w:t xml:space="preserve">(发票信息表)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invoice_no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发票号码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invoice_code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发票代码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customer_id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payment_id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缴费记录ID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invoice_type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发票类型：电子发票、纸质发票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invoice_title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发票抬头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tax_number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纳税人识别号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invoice_amount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发票金额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tax_amount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税额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invoice_date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开票日期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invoice_status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发票状态：0-正常，1-已冲红，2-已作废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file_url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发票文件路径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31"/>
    <w:bookmarkStart w:id="132" w:name="invoice_detail-发票明细表"/>
    <w:p>
      <w:pPr>
        <w:pStyle w:val="3"/>
      </w:pPr>
      <w:r>
        <w:t xml:space="preserve">invoice_detail </w:t>
      </w:r>
      <w:r>
        <w:rPr>
          <w:rFonts w:hint="eastAsia"/>
        </w:rPr>
        <w:t xml:space="preserve">(发票明细表)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invoice_id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发票ID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item_name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项目名称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item_code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项目代码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单位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quantity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数量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unit_price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单价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金额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tax_rate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税率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tax_amount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税额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total_amount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价税合计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specification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规格型号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discount_amount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优惠金额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32"/>
    <w:bookmarkStart w:id="133" w:name="invoice_query_log-发票查询日志表"/>
    <w:p>
      <w:pPr>
        <w:pStyle w:val="3"/>
      </w:pPr>
      <w:r>
        <w:t xml:space="preserve">invoice_query_log </w:t>
      </w:r>
      <w:r>
        <w:rPr>
          <w:rFonts w:hint="eastAsia"/>
        </w:rPr>
        <w:t xml:space="preserve">(发票查询日志表)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query_user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查询用户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query_type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查询类型：按客户、按发票号、按日期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query_condition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查询条件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query_result_count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查询结果数量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query_time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查询时间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query_duration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查询耗时（毫秒）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用户IP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user_agent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用户代理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query_status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查询状态：0-成功，1-失败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error_message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错误信息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33"/>
    <w:bookmarkStart w:id="134" w:name="invoice_request-开票请求表"/>
    <w:p>
      <w:pPr>
        <w:pStyle w:val="3"/>
      </w:pPr>
      <w:r>
        <w:t xml:space="preserve">invoice_request </w:t>
      </w:r>
      <w:r>
        <w:rPr>
          <w:rFonts w:hint="eastAsia"/>
        </w:rPr>
        <w:t xml:space="preserve">(开票请求表)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request_no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请求编号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customer_id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payment_id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缴费记录ID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invoice_type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发票类型：增值税普通发票、增值税专用发票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invoice_title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发票抬头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tax_number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纳税人识别号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invoice_amount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开票金额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request_time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请求时间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request_user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请求人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request_status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请求状态：0-待处理，1-已开票，2-已拒绝，3-已作废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invoice_id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发票ID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process_time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处理时间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process_user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处理人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reject_reason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拒绝原因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34"/>
    <w:bookmarkStart w:id="135" w:name="invoice_tax_control-税控接口记录表"/>
    <w:p>
      <w:pPr>
        <w:pStyle w:val="3"/>
      </w:pPr>
      <w:r>
        <w:t xml:space="preserve">invoice_tax_control </w:t>
      </w:r>
      <w:r>
        <w:rPr>
          <w:rFonts w:hint="eastAsia"/>
        </w:rPr>
        <w:t xml:space="preserve">(税控接口记录表)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request_id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开票请求ID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interface_type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接口类型：开票、作废、红冲、查询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request_data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请求数据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response_data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响应数据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request_time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请求时间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response_time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响应时间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response_status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响应状态：0-成功，1-失败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error_code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错误代码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error_message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错误信息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tax_control_no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税控系统流水号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retry_count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重试次数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35"/>
    <w:bookmarkStart w:id="136" w:name="invoice_error_log-开票错误日志表"/>
    <w:p>
      <w:pPr>
        <w:pStyle w:val="3"/>
      </w:pPr>
      <w:r>
        <w:t xml:space="preserve">invoice_error_log </w:t>
      </w:r>
      <w:r>
        <w:rPr>
          <w:rFonts w:hint="eastAsia"/>
        </w:rPr>
        <w:t xml:space="preserve">(开票错误日志表)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request_id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开票请求ID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error_type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错误类型：系统错误、参数错误、业务错误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error_code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错误代码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error_message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错误信息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error_detail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错误详情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error_time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错误时间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error_stack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错误堆栈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request_data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请求数据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用户IP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is_resolved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是否已解决：0-未解决，1-已解决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resolve_time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解决时间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resolve_user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解决人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resolve_note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解决说明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36"/>
    <w:bookmarkEnd w:id="137"/>
    <w:bookmarkStart w:id="139" w:name="营业网点表-outlet_"/>
    <w:p>
      <w:pPr>
        <w:pStyle w:val="2"/>
      </w:pPr>
      <w:r>
        <w:rPr>
          <w:rFonts w:hint="eastAsia"/>
        </w:rPr>
        <w:t xml:space="preserve">营业网点表</w:t>
      </w:r>
      <w:r>
        <w:t xml:space="preserve"> (outlet_*)</w:t>
      </w:r>
    </w:p>
    <w:bookmarkStart w:id="138" w:name="outlet_info-营业网点表"/>
    <w:p>
      <w:pPr>
        <w:pStyle w:val="3"/>
      </w:pPr>
      <w:r>
        <w:t xml:space="preserve">outlet_info </w:t>
      </w:r>
      <w:r>
        <w:rPr>
          <w:rFonts w:hint="eastAsia"/>
        </w:rPr>
        <w:t xml:space="preserve">(营业网点表)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outlet_code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网点编码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outlet_name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网点名称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outlet_type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网点类型：营业厅、缴费点、自助终端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address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详细地址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contact_phone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联系电话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business_hours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营业时间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service_scope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服务范围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longitude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numeric(10,6)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经度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latitude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numeric(10,6)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纬度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outlet_status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网点状态：0-停用，1-正常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dept_code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所属部门代码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38"/>
    <w:bookmarkEnd w:id="139"/>
    <w:bookmarkStart w:id="142" w:name="消息通知表-message_"/>
    <w:p>
      <w:pPr>
        <w:pStyle w:val="2"/>
      </w:pPr>
      <w:r>
        <w:rPr>
          <w:rFonts w:hint="eastAsia"/>
        </w:rPr>
        <w:t xml:space="preserve">消息通知表</w:t>
      </w:r>
      <w:r>
        <w:t xml:space="preserve"> (message_*)</w:t>
      </w:r>
    </w:p>
    <w:bookmarkStart w:id="140" w:name="message_template-消息模板表"/>
    <w:p>
      <w:pPr>
        <w:pStyle w:val="3"/>
      </w:pPr>
      <w:r>
        <w:t xml:space="preserve">message_template </w:t>
      </w:r>
      <w:r>
        <w:rPr>
          <w:rFonts w:hint="eastAsia"/>
        </w:rPr>
        <w:t xml:space="preserve">(消息模板表)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template_code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模板编码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template_name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模板名称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template_type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模板类型：短信、邮件、微信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template_content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模板内容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template_params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模板参数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template_status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模板状态：0-停用，1-启用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40"/>
    <w:bookmarkStart w:id="141" w:name="message_send_log-消息发送日志表"/>
    <w:p>
      <w:pPr>
        <w:pStyle w:val="3"/>
      </w:pPr>
      <w:r>
        <w:t xml:space="preserve">message_send_log </w:t>
      </w:r>
      <w:r>
        <w:rPr>
          <w:rFonts w:hint="eastAsia"/>
        </w:rPr>
        <w:t xml:space="preserve">(消息发送日志表)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template_id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模板ID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customer_id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receiver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接收人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message_type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消息类型：短信、邮件、微信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message_content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消息内容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send_status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发送状态：0-待发送，1-发送成功，2-发送失败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send_time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发送时间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error_message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错误信息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external_msg_id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外部消息ID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41"/>
    <w:bookmarkEnd w:id="142"/>
    <w:bookmarkStart w:id="147" w:name="报表管理表-report_"/>
    <w:p>
      <w:pPr>
        <w:pStyle w:val="2"/>
      </w:pPr>
      <w:r>
        <w:rPr>
          <w:rFonts w:hint="eastAsia"/>
        </w:rPr>
        <w:t xml:space="preserve">报表管理表</w:t>
      </w:r>
      <w:r>
        <w:t xml:space="preserve"> (report_*)</w:t>
      </w:r>
    </w:p>
    <w:bookmarkStart w:id="143" w:name="report_template-报表模板表"/>
    <w:p>
      <w:pPr>
        <w:pStyle w:val="3"/>
      </w:pPr>
      <w:r>
        <w:t xml:space="preserve">report_template </w:t>
      </w:r>
      <w:r>
        <w:rPr>
          <w:rFonts w:hint="eastAsia"/>
        </w:rPr>
        <w:t xml:space="preserve">(报表模板表)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template_name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模板名称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template_code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模板代码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template_type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模板类型：报表、统计、分析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template_category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模板分类：营收、财务、运营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template_description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模板描述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data_source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数据源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sql_template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SQL模板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parameter_config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参数配置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output_format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输出格式：Excel、PDF、HTML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template_status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模板状态：0-停用，1-启用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sort_order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排序序号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43"/>
    <w:bookmarkStart w:id="144" w:name="report_config-报表配置表"/>
    <w:p>
      <w:pPr>
        <w:pStyle w:val="3"/>
      </w:pPr>
      <w:r>
        <w:t xml:space="preserve">report_config </w:t>
      </w:r>
      <w:r>
        <w:rPr>
          <w:rFonts w:hint="eastAsia"/>
        </w:rPr>
        <w:t xml:space="preserve">(报表配置表)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template_id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模板ID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config_name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配置名称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config_key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配置键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config_value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配置值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config_type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配置类型：参数、样式、格式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config_description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配置描述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is_required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是否必填：0-否，1-是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default_value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validation_rule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验证规则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44"/>
    <w:bookmarkStart w:id="145" w:name="report_generate_log-报表生成日志表"/>
    <w:p>
      <w:pPr>
        <w:pStyle w:val="3"/>
      </w:pPr>
      <w:r>
        <w:t xml:space="preserve">report_generate_log </w:t>
      </w:r>
      <w:r>
        <w:rPr>
          <w:rFonts w:hint="eastAsia"/>
        </w:rPr>
        <w:t xml:space="preserve">(报表生成日志表)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log_no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日志编号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template_id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模板ID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generate_user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生成用户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generate_time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生成时间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generate_parameters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生成参数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data_count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数据条数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generate_duration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生成耗时（毫秒）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file_path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文件路径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file_size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文件大小（字节）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generate_status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生成状态：0-成功，1-失败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error_message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错误信息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用户IP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45"/>
    <w:bookmarkStart w:id="146" w:name="report_export_log-报表导出日志表"/>
    <w:p>
      <w:pPr>
        <w:pStyle w:val="3"/>
      </w:pPr>
      <w:r>
        <w:t xml:space="preserve">report_export_log </w:t>
      </w:r>
      <w:r>
        <w:rPr>
          <w:rFonts w:hint="eastAsia"/>
        </w:rPr>
        <w:t xml:space="preserve">(报表导出日志表)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generate_log_id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生成日志ID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export_user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导出用户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export_time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导出时间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export_format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导出格式：Excel、PDF、CSV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export_range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导出范围：全部、当前页、选中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export_file_path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导出文件路径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export_file_size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导出文件大小（字节）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export_status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导出状态：0-成功，1-失败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error_message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错误信息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download_count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下载次数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last_download_time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最后下载时间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46"/>
    <w:bookmarkEnd w:id="147"/>
    <w:bookmarkStart w:id="152" w:name="催缴管理表-reminder_"/>
    <w:p>
      <w:pPr>
        <w:pStyle w:val="2"/>
      </w:pPr>
      <w:r>
        <w:rPr>
          <w:rFonts w:hint="eastAsia"/>
        </w:rPr>
        <w:t xml:space="preserve">催缴管理表</w:t>
      </w:r>
      <w:r>
        <w:t xml:space="preserve"> (reminder_*)</w:t>
      </w:r>
    </w:p>
    <w:bookmarkStart w:id="148" w:name="reminder_task-催缴任务表"/>
    <w:p>
      <w:pPr>
        <w:pStyle w:val="3"/>
      </w:pPr>
      <w:r>
        <w:t xml:space="preserve">reminder_task </w:t>
      </w:r>
      <w:r>
        <w:rPr>
          <w:rFonts w:hint="eastAsia"/>
        </w:rPr>
        <w:t xml:space="preserve">(催缴任务表)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task_no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任务编号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task_name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任务名称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task_type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任务类型：短信催缴、电话催缴、上门催缴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target_customers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目标客户（JSON格式）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customer_count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客户数量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task_content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催缴内容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scheduled_time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计划执行时间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actual_start_time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实际开始时间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actual_end_time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实际结束时间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task_status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任务状态：0-待执行，1-执行中，2-已完成，3-已取消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success_count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成功数量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fail_count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失败数量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creator_user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executor_user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执行人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48"/>
    <w:bookmarkStart w:id="149" w:name="reminder_record-催缴记录表"/>
    <w:p>
      <w:pPr>
        <w:pStyle w:val="3"/>
      </w:pPr>
      <w:r>
        <w:t xml:space="preserve">reminder_record </w:t>
      </w:r>
      <w:r>
        <w:rPr>
          <w:rFonts w:hint="eastAsia"/>
        </w:rPr>
        <w:t xml:space="preserve">(催缴记录表)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task_id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任务ID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customer_id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reminder_type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催缴方式：短信、电话、上门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reminder_content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催缴内容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reminder_time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催缴时间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reminder_user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催缴人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contact_phone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联系电话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contact_result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联系结果：已联系、未联系、拒接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customer_response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客户回复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follow_up_required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是否需要跟进：0-否，1-是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next_reminder_time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下次催缴时间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reminder_status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催缴状态：0-成功，1-失败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49"/>
    <w:bookmarkStart w:id="150" w:name="reminder_result-催缴结果表"/>
    <w:p>
      <w:pPr>
        <w:pStyle w:val="3"/>
      </w:pPr>
      <w:r>
        <w:t xml:space="preserve">reminder_result </w:t>
      </w:r>
      <w:r>
        <w:rPr>
          <w:rFonts w:hint="eastAsia"/>
        </w:rPr>
        <w:t xml:space="preserve">(催缴结果表)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record_id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催缴记录ID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result_type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结果类型：已缴费、承诺缴费、拒绝缴费、无法联系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result_description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结果描述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payment_promise_date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承诺缴费日期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payment_amount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缴费金额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payment_date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实际缴费日期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is_fulfilled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是否履行承诺：0-未履行，1-已履行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follow_up_action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后续行动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recorder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记录人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record_time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记录时间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50"/>
    <w:bookmarkStart w:id="151" w:name="sms_send_log-短信发送日志表"/>
    <w:p>
      <w:pPr>
        <w:pStyle w:val="3"/>
      </w:pPr>
      <w:r>
        <w:t xml:space="preserve">sms_send_log </w:t>
      </w:r>
      <w:r>
        <w:rPr>
          <w:rFonts w:hint="eastAsia"/>
        </w:rPr>
        <w:t xml:space="preserve">(短信发送日志表)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sms_no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短信编号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task_id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任务ID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template_id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模板ID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phone_number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手机号码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sms_content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短信内容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sms_type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短信类型：催缴、通知、验证码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send_time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发送时间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send_status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发送状态：0-成功，1-失败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delivery_status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投递状态：0-未知，1-已投递，2-投递失败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delivery_time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投递时间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sms_provider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短信服务商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provider_msg_id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服务商消息ID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numeric(8,4)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费用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error_code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错误代码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error_message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错误信息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customer_id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51"/>
    <w:bookmarkEnd w:id="152"/>
    <w:bookmarkStart w:id="158" w:name="统计分析表-statistics_"/>
    <w:p>
      <w:pPr>
        <w:pStyle w:val="2"/>
      </w:pPr>
      <w:r>
        <w:rPr>
          <w:rFonts w:hint="eastAsia"/>
        </w:rPr>
        <w:t xml:space="preserve">统计分析表</w:t>
      </w:r>
      <w:r>
        <w:t xml:space="preserve"> (statistics_*)</w:t>
      </w:r>
    </w:p>
    <w:bookmarkStart w:id="153" w:name="payment_statistics-缴费统计表"/>
    <w:p>
      <w:pPr>
        <w:pStyle w:val="3"/>
      </w:pPr>
      <w:r>
        <w:t xml:space="preserve">payment_statistics </w:t>
      </w:r>
      <w:r>
        <w:rPr>
          <w:rFonts w:hint="eastAsia"/>
        </w:rPr>
        <w:t xml:space="preserve">(缴费统计表)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统计日期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stat_period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统计周期：日、周、月、年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dept_code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部门代码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total_amount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总金额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cash_amount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现金金额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pos_amount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POS金额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online_amount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线上金额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bank_amount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银行代收金额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transaction_count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交易笔数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customer_count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客户数量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avg_amount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平均金额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water_fee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水费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sewage_fee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污水费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other_fee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其他费用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53"/>
    <w:bookmarkStart w:id="154" w:name="cashier_performance-收费员绩效表"/>
    <w:p>
      <w:pPr>
        <w:pStyle w:val="3"/>
      </w:pPr>
      <w:r>
        <w:t xml:space="preserve">cashier_performance </w:t>
      </w:r>
      <w:r>
        <w:rPr>
          <w:rFonts w:hint="eastAsia"/>
        </w:rPr>
        <w:t xml:space="preserve">(收费员绩效表)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cashier_id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收费员ID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cashier_name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收费员姓名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performance_date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绩效日期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performance_period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绩效周期：日、周、月、年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work_hours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numeric(8,2)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工作时长（小时）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total_collected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收费总额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transaction_count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交易笔数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customer_count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服务客户数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avg_transaction_amount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平均交易金额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avg_service_time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numeric(8,2)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平均服务时间（分钟）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error_count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错误次数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complaint_count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投诉次数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performance_score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numeric(5,2)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绩效评分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performance_rank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绩效排名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bonus_amount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奖金金额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54"/>
    <w:bookmarkStart w:id="155" w:name="arrears_record-欠费记录表"/>
    <w:p>
      <w:pPr>
        <w:pStyle w:val="3"/>
      </w:pPr>
      <w:r>
        <w:t xml:space="preserve">arrears_record </w:t>
      </w:r>
      <w:r>
        <w:rPr>
          <w:rFonts w:hint="eastAsia"/>
        </w:rPr>
        <w:t xml:space="preserve">(欠费记录表)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customer_id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bill_id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账单ID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arrears_amount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欠费金额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original_amount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原始金额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paid_amount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已付金额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arrears_start_date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欠费开始日期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arrears_days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欠费天数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arrears_type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欠费类型：短期、长期、死账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arrears_reason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欠费原因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last_reminder_date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最后催缴日期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reminder_count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催缴次数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is_blacklist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是否黑名单：0-否，1-是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recovery_difficulty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回收难度：容易、中等、困难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handler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处理人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arrears_status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欠费状态：0-欠费中，1-已回收，2-已核销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55"/>
    <w:bookmarkStart w:id="156" w:name="arrears_analysis-欠费分析表"/>
    <w:p>
      <w:pPr>
        <w:pStyle w:val="3"/>
      </w:pPr>
      <w:r>
        <w:t xml:space="preserve">arrears_analysis </w:t>
      </w:r>
      <w:r>
        <w:rPr>
          <w:rFonts w:hint="eastAsia"/>
        </w:rPr>
        <w:t xml:space="preserve">(欠费分析表)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analysis_date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分析日期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analysis_type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分析类型：按时间、按金额、按客户类型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customer_type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客户类型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dept_code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部门代码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total_arrears_amount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总欠费金额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total_arrears_count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总欠费笔数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avg_arrears_amount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平均欠费金额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short_term_amount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短期欠费金额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long_term_amount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长期欠费金额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recovery_rate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回收率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aging_30_days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30天内欠费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aging_60_days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60天内欠费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aging_90_days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90天内欠费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aging_over_90_days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90天以上欠费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risk_assessment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风险评估：低、中、高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56"/>
    <w:bookmarkStart w:id="157" w:name="customer_risk_level-客户风险等级表"/>
    <w:p>
      <w:pPr>
        <w:pStyle w:val="3"/>
      </w:pPr>
      <w:r>
        <w:t xml:space="preserve">customer_risk_level </w:t>
      </w:r>
      <w:r>
        <w:rPr>
          <w:rFonts w:hint="eastAsia"/>
        </w:rPr>
        <w:t xml:space="preserve">(客户风险等级表)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customer_id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risk_level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风险等级：低、中、高、极高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risk_score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numeric(5,2)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风险得分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assessment_date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评估日期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assessment_factors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评估因素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payment_history_score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numeric(5,2)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付款历史得分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arrears_frequency_score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numeric(5,2)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欠费频率得分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arrears_amount_score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numeric(5,2)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欠费金额得分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contact_difficulty_score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numeric(5,2)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联系难度得分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recovery_success_rate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回收成功率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last_payment_date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最后付款日期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credit_limit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信用额度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monitoring_level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监控级别：正常、关注、重点、黑名单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risk_status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风险状态：0-正常，1-预警，2-高风险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assessor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评估人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next_assessment_date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下次评估日期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57"/>
    <w:bookmarkEnd w:id="158"/>
    <w:bookmarkStart w:id="164" w:name="子系统3-表务系统数据表"/>
    <w:p>
      <w:pPr>
        <w:pStyle w:val="2"/>
      </w:pPr>
      <w:r>
        <w:rPr>
          <w:rFonts w:hint="eastAsia"/>
        </w:rPr>
        <w:t xml:space="preserve">子系统3:</w:t>
      </w:r>
      <w:r>
        <w:t xml:space="preserve"> </w:t>
      </w:r>
      <w:r>
        <w:rPr>
          <w:rFonts w:hint="eastAsia"/>
        </w:rPr>
        <w:t xml:space="preserve">表务系统数据表</w:t>
      </w:r>
    </w:p>
    <w:p>
      <w:pPr>
        <w:pStyle w:val="FirstParagraph"/>
      </w:pPr>
      <w:r>
        <w:rPr>
          <w:rFonts w:hint="eastAsia"/>
        </w:rPr>
        <w:t xml:space="preserve">表务系统负责水表的全生命周期管理，包括表务工单管理、表务仓库管理、表务基础管理等功能。</w:t>
      </w:r>
    </w:p>
    <w:p>
      <w:pPr>
        <w:pStyle w:val="a5"/>
      </w:pPr>
      <w:r>
        <w:rPr>
          <w:rFonts w:hint="eastAsia"/>
        </w:rPr>
        <w:t xml:space="preserve">点击展开/折叠表务系统表详情</w:t>
      </w:r>
    </w:p>
    <w:bookmarkStart w:id="159" w:name="表务管理表-meter_work_"/>
    <w:p>
      <w:pPr>
        <w:pStyle w:val="3"/>
      </w:pPr>
      <w:r>
        <w:rPr>
          <w:rFonts w:hint="eastAsia"/>
        </w:rPr>
        <w:t xml:space="preserve">表务管理表</w:t>
      </w:r>
      <w:r>
        <w:t xml:space="preserve"> (meter_work_*)</w:t>
      </w:r>
    </w:p>
    <w:bookmarkEnd w:id="159"/>
    <w:bookmarkStart w:id="160" w:name="meter_work_order-表务工单表"/>
    <w:p>
      <w:pPr>
        <w:pStyle w:val="3"/>
      </w:pPr>
      <w:r>
        <w:t xml:space="preserve">meter_work_order </w:t>
      </w:r>
      <w:r>
        <w:rPr>
          <w:rFonts w:hint="eastAsia"/>
        </w:rPr>
        <w:t xml:space="preserve">(表务工单表)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work_order_no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工单编号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customer_id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meter_id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水表ID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work_order_type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工单类型：维修、更换、校验、拆除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fault_description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故障描述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urgency_level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紧急程度：普通、紧急、特急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scheduled_date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预约日期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assigned_user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指派人员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assignment_date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指派时间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work_status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工单状态：0-待指派，1-已指派，2-处理中，3-已完成，4-已取消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start_time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开始时间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end_time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结束时间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work_duration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工作时长（分钟）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completion_note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完成说明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customer_satisfaction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客户满意度：1-很不满意，2-不满意，3-一般，4-满意，5-很满意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60"/>
    <w:bookmarkStart w:id="161" w:name="meter_repair_record-水表维修记录表"/>
    <w:p>
      <w:pPr>
        <w:pStyle w:val="3"/>
      </w:pPr>
      <w:r>
        <w:t xml:space="preserve">meter_repair_record </w:t>
      </w:r>
      <w:r>
        <w:rPr>
          <w:rFonts w:hint="eastAsia"/>
        </w:rPr>
        <w:t xml:space="preserve">(水表维修记录表)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work_order_id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工单ID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repair_type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维修类型：故障维修、预防性维修、定期维护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fault_type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故障类型：不走字、倒走、漏水、损坏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fault_cause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故障原因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repair_method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维修方法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parts_replaced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更换部件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repair_cost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维修费用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labor_cost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人工费用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material_cost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材料费用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before_repair_reading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维修前读数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after_repair_reading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维修后读数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repair_result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维修结果：成功、失败、需要更换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quality_check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质量检查：合格、不合格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warranty_period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保修期（天）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repairer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维修人员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repair_date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维修日期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61"/>
    <w:bookmarkStart w:id="162" w:name="meter_replacement_log-水表更换日志表"/>
    <w:p>
      <w:pPr>
        <w:pStyle w:val="3"/>
      </w:pPr>
      <w:r>
        <w:t xml:space="preserve">meter_replacement_log </w:t>
      </w:r>
      <w:r>
        <w:rPr>
          <w:rFonts w:hint="eastAsia"/>
        </w:rPr>
        <w:t xml:space="preserve">(水表更换日志表)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work_order_id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工单ID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customer_id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old_meter_id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旧水表ID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new_meter_id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新水表ID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replacement_type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更换类型：故障更换、到期更换、升级更换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replacement_reason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更换原因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old_meter_reading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旧表读数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new_meter_reading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新表底数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old_meter_condition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旧表状况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installation_position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安装位置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replacement_date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更换日期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replacer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更换人员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quality_inspector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质量检查员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inspection_result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检查结果：合格、不合格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old_meter_disposal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旧表处理：回收、报废、维修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replacement_cost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更换费用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warranty_start_date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保修开始日期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warranty_end_date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保修结束日期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photo_before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更换前照片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photo_after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更换后照片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62"/>
    <w:bookmarkStart w:id="163" w:name="work_order_material-工单用料表"/>
    <w:p>
      <w:pPr>
        <w:pStyle w:val="3"/>
      </w:pPr>
      <w:r>
        <w:t xml:space="preserve">work_order_material </w:t>
      </w:r>
      <w:r>
        <w:rPr>
          <w:rFonts w:hint="eastAsia"/>
        </w:rPr>
        <w:t xml:space="preserve">(工单用料表)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work_order_id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工单ID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material_type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材料类型：水表、配件、工具、耗材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material_name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材料名称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material_model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材料型号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material_spec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材料规格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单位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quantity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数量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unit_price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单价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total_amount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总金额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supplier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供应商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warehouse_location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仓库位置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material_status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材料状态：正常、损坏、过期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使用日期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operator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操作人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63"/>
    <w:bookmarkEnd w:id="164"/>
    <w:bookmarkStart w:id="168" w:name="代收业务表-realtime_payment_"/>
    <w:p>
      <w:pPr>
        <w:pStyle w:val="2"/>
      </w:pPr>
      <w:r>
        <w:rPr>
          <w:rFonts w:hint="eastAsia"/>
        </w:rPr>
        <w:t xml:space="preserve">代收业务表</w:t>
      </w:r>
      <w:r>
        <w:t xml:space="preserve"> (realtime_payment_*)</w:t>
      </w:r>
    </w:p>
    <w:bookmarkStart w:id="165" w:name="realtime_payment-实时收费表"/>
    <w:p>
      <w:pPr>
        <w:pStyle w:val="3"/>
      </w:pPr>
      <w:r>
        <w:t xml:space="preserve">realtime_payment </w:t>
      </w:r>
      <w:r>
        <w:rPr>
          <w:rFonts w:hint="eastAsia"/>
        </w:rPr>
        <w:t xml:space="preserve">(实时收费表)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payment_no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收费编号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customer_id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payment_channel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支付渠道：微信、支付宝、银行卡、现金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payment_method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支付方式：扫码、刷卡、现金、转账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total_amount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总金额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payment_time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支付时间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payment_status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支付状态：0-处理中，1-成功，2-失败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transaction_id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交易流水号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external_transaction_id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外部交易号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merchant_id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商户号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terminal_id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终端号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operator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操作员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callback_status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回调状态：0-未回调，1-已回调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callback_time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回调时间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refund_amount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退款金额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refund_time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退款时间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error_code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错误代码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error_message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错误信息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65"/>
    <w:bookmarkStart w:id="166" w:name="payment_interface_log-收费接口日志表"/>
    <w:p>
      <w:pPr>
        <w:pStyle w:val="3"/>
      </w:pPr>
      <w:r>
        <w:t xml:space="preserve">payment_interface_log </w:t>
      </w:r>
      <w:r>
        <w:rPr>
          <w:rFonts w:hint="eastAsia"/>
        </w:rPr>
        <w:t xml:space="preserve">(收费接口日志表)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payment_id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收费ID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interface_type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接口类型：支付、查询、退款、对账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interface_method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接口方法：POST、GET、PUT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interface_url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接口地址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request_headers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请求头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request_body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请求体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response_headers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响应头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response_body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响应体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request_time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请求时间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response_time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响应时间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response_duration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响应时长（毫秒）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http_status_code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HTTP状态码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interface_status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接口状态：0-成功，1-失败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error_code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错误代码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error_message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错误信息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retry_count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重试次数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client_ip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客户端IP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user_agent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用户代理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66"/>
    <w:bookmarkStart w:id="167" w:name="payment_error_log-收费错误日志表"/>
    <w:p>
      <w:pPr>
        <w:pStyle w:val="3"/>
      </w:pPr>
      <w:r>
        <w:t xml:space="preserve">payment_error_log </w:t>
      </w:r>
      <w:r>
        <w:rPr>
          <w:rFonts w:hint="eastAsia"/>
        </w:rPr>
        <w:t xml:space="preserve">(收费错误日志表)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payment_id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收费ID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error_type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错误类型：系统错误、网络错误、业务错误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error_level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错误级别：信息、警告、错误、严重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error_code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错误代码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error_message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错误信息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error_detail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错误详情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error_stack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错误堆栈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error_time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错误时间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customer_id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payment_channel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支付渠道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payment_amount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支付金额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request_data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请求数据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response_data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响应数据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client_ip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客户端IP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user_agent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用户代理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is_resolved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是否已解决：0-未解决，1-已解决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resolve_time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解决时间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resolve_user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解决人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resolve_note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解决说明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67"/>
    <w:bookmarkEnd w:id="168"/>
    <w:bookmarkStart w:id="174" w:name="子系统4-报装系统数据表"/>
    <w:p>
      <w:pPr>
        <w:pStyle w:val="2"/>
      </w:pPr>
      <w:r>
        <w:rPr>
          <w:rFonts w:hint="eastAsia"/>
        </w:rPr>
        <w:t xml:space="preserve">子系统4:</w:t>
      </w:r>
      <w:r>
        <w:t xml:space="preserve"> </w:t>
      </w:r>
      <w:r>
        <w:rPr>
          <w:rFonts w:hint="eastAsia"/>
        </w:rPr>
        <w:t xml:space="preserve">报装系统数据表</w:t>
      </w:r>
    </w:p>
    <w:p>
      <w:pPr>
        <w:pStyle w:val="FirstParagraph"/>
      </w:pPr>
      <w:r>
        <w:rPr>
          <w:rFonts w:hint="eastAsia"/>
        </w:rPr>
        <w:t xml:space="preserve">报装系统负责用户报装申请的全流程管理，包括报装申请管理、现场踏勘管理、档案管理等功能。</w:t>
      </w:r>
    </w:p>
    <w:p>
      <w:pPr>
        <w:pStyle w:val="a5"/>
      </w:pPr>
      <w:r>
        <w:rPr>
          <w:rFonts w:hint="eastAsia"/>
        </w:rPr>
        <w:t xml:space="preserve">点击展开/折叠报装系统表详情</w:t>
      </w:r>
    </w:p>
    <w:bookmarkStart w:id="169" w:name="报装工程表-construction_"/>
    <w:p>
      <w:pPr>
        <w:pStyle w:val="3"/>
      </w:pPr>
      <w:r>
        <w:rPr>
          <w:rFonts w:hint="eastAsia"/>
        </w:rPr>
        <w:t xml:space="preserve">报装工程表</w:t>
      </w:r>
      <w:r>
        <w:t xml:space="preserve"> (construction_*)</w:t>
      </w:r>
    </w:p>
    <w:bookmarkEnd w:id="169"/>
    <w:bookmarkStart w:id="170" w:name="site_survey-现场踏勘表"/>
    <w:p>
      <w:pPr>
        <w:pStyle w:val="3"/>
      </w:pPr>
      <w:r>
        <w:t xml:space="preserve">site_survey </w:t>
      </w:r>
      <w:r>
        <w:rPr>
          <w:rFonts w:hint="eastAsia"/>
        </w:rPr>
        <w:t xml:space="preserve">(现场踏勘表)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application_id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报装申请ID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survey_no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踏勘编号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survey_date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踏勘日期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surveyor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踏勘人员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survey_result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踏勘结果：可行、不可行、需调整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water_source_condition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水源条件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pipe_condition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管道条件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terrain_condition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地形条件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construction_difficulty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施工难度：简单、中等、复杂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estimated_cost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预估费用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estimated_duration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预估工期（天）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material_requirements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材料需求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equipment_requirements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设备需求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special_requirements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特殊要求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risk_assessment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风险评估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survey_photos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踏勘照片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survey_drawings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踏勘图纸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approval_status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审批状态：0-待审批，1-已审批，2-已拒绝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approver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审批人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approval_time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审批时间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approval_opinion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审批意见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70"/>
    <w:bookmarkStart w:id="171" w:name="construction_plan-施工方案表"/>
    <w:p>
      <w:pPr>
        <w:pStyle w:val="3"/>
      </w:pPr>
      <w:r>
        <w:t xml:space="preserve">construction_plan </w:t>
      </w:r>
      <w:r>
        <w:rPr>
          <w:rFonts w:hint="eastAsia"/>
        </w:rPr>
        <w:t xml:space="preserve">(施工方案表)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survey_id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踏勘ID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plan_no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方案编号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plan_name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方案名称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plan_type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方案类型：标准方案、定制方案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construction_method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施工方法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construction_sequence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施工顺序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construction_duration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施工工期（天）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start_date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开工日期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end_date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竣工日期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construction_team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施工队伍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team_leader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队长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safety_measures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安全措施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quality_standards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质量标准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material_list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材料清单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equipment_list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设备清单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total_cost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总费用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labor_cost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人工费用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material_cost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材料费用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equipment_cost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设备费用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plan_status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方案状态：0-草稿，1-已审批，2-执行中，3-已完成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designer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设计人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reviewer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审核人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review_time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审核时间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71"/>
    <w:bookmarkStart w:id="172" w:name="installation_contract-报装合同表"/>
    <w:p>
      <w:pPr>
        <w:pStyle w:val="3"/>
      </w:pPr>
      <w:r>
        <w:t xml:space="preserve">installation_contract </w:t>
      </w:r>
      <w:r>
        <w:rPr>
          <w:rFonts w:hint="eastAsia"/>
        </w:rPr>
        <w:t xml:space="preserve">(报装合同表)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application_id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报装申请ID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contract_no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合同编号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contract_name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合同名称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contract_type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合同类型：标准合同、定制合同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party_a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甲方（水司）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party_b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乙方（客户）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contract_amount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合同金额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deposit_amount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定金金额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payment_method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付款方式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contract_content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合同内容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technical_requirements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技术要求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quality_standards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质量标准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delivery_requirements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交付要求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warranty_period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保修期（月）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penalty_terms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违约条款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contract_start_date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合同开始日期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contract_end_date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合同结束日期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signing_date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签订日期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contract_status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合同状态：0-草稿，1-已签订，2-执行中，3-已完成，4-已终止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party_a_signer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甲方签约人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party_b_signer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乙方签约人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contract_file_path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合同文件路径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72"/>
    <w:bookmarkStart w:id="173" w:name="construction_progress-施工进度表"/>
    <w:p>
      <w:pPr>
        <w:pStyle w:val="3"/>
      </w:pPr>
      <w:r>
        <w:t xml:space="preserve">construction_progress </w:t>
      </w:r>
      <w:r>
        <w:rPr>
          <w:rFonts w:hint="eastAsia"/>
        </w:rPr>
        <w:t xml:space="preserve">(施工进度表)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plan_id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施工方案ID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progress_date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进度日期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progress_description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进度描述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completion_percentage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numeric(5,2)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完成百分比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current_phase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当前阶段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completed_tasks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已完成任务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ongoing_tasks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进行中任务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pending_tasks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待办任务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material_usage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材料使用情况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equipment_usage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设备使用情况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personnel_arrangement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人员安排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quality_inspection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质量检查：合格、不合格、待检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safety_inspection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安全检查：合格、不合格、待检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encountered_problems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遇到问题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problem_solutions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问题解决方案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next_plan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下一步计划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progress_photos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进度照片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reporter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汇报人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report_time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汇报时间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reviewer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审核人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review_time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审核时间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review_opinion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审核意见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73"/>
    <w:bookmarkEnd w:id="174"/>
    <w:bookmarkStart w:id="176" w:name="子系统5-客户服务数据表"/>
    <w:p>
      <w:pPr>
        <w:pStyle w:val="2"/>
      </w:pPr>
      <w:r>
        <w:rPr>
          <w:rFonts w:hint="eastAsia"/>
        </w:rPr>
        <w:t xml:space="preserve">子系统5:</w:t>
      </w:r>
      <w:r>
        <w:t xml:space="preserve"> </w:t>
      </w:r>
      <w:r>
        <w:rPr>
          <w:rFonts w:hint="eastAsia"/>
        </w:rPr>
        <w:t xml:space="preserve">客户服务数据表</w:t>
      </w:r>
    </w:p>
    <w:p>
      <w:pPr>
        <w:pStyle w:val="FirstParagraph"/>
      </w:pPr>
      <w:r>
        <w:rPr>
          <w:rFonts w:hint="eastAsia"/>
        </w:rPr>
        <w:t xml:space="preserve">客户服务系统负责为客户提供便民服务，包括账户绑定管理、信息查询服务、在线缴费服务、电子发票服务等功能。</w:t>
      </w:r>
    </w:p>
    <w:p>
      <w:pPr>
        <w:pStyle w:val="a5"/>
      </w:pPr>
      <w:r>
        <w:rPr>
          <w:rFonts w:hint="eastAsia"/>
        </w:rPr>
        <w:t xml:space="preserve">点击展开/折叠客户服务系统表详情</w:t>
      </w:r>
    </w:p>
    <w:bookmarkStart w:id="175" w:name="客户服务相关表"/>
    <w:p>
      <w:pPr>
        <w:pStyle w:val="3"/>
      </w:pPr>
      <w:r>
        <w:rPr>
          <w:rFonts w:hint="eastAsia"/>
        </w:rPr>
        <w:t xml:space="preserve">客户服务相关表</w:t>
      </w:r>
    </w:p>
    <w:p>
      <w:pPr>
        <w:pStyle w:val="FirstParagraph"/>
      </w:pPr>
      <w:r>
        <w:rPr>
          <w:rFonts w:hint="eastAsia"/>
        </w:rPr>
        <w:t xml:space="preserve">客户服务系统主要复用营收系统的核心表，包括：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customer_info</w:t>
      </w:r>
      <w:r>
        <w:rPr>
          <w:rFonts w:hint="eastAsia"/>
        </w:rPr>
        <w:t xml:space="preserve">：客户基本信息表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customer_account</w:t>
      </w:r>
      <w:r>
        <w:rPr>
          <w:rFonts w:hint="eastAsia"/>
        </w:rPr>
        <w:t xml:space="preserve">：客户账户信息表</w:t>
      </w:r>
      <w:r>
        <w:br/>
      </w:r>
      <w:r>
        <w:t xml:space="preserve">-</w:t>
      </w:r>
      <w:r>
        <w:t xml:space="preserve"> </w:t>
      </w:r>
      <w:r>
        <w:rPr>
          <w:rStyle w:val="VerbatimChar"/>
        </w:rPr>
        <w:t xml:space="preserve">billing_record</w:t>
      </w:r>
      <w:r>
        <w:rPr>
          <w:rFonts w:hint="eastAsia"/>
        </w:rPr>
        <w:t xml:space="preserve">：开账记录表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payment_record</w:t>
      </w:r>
      <w:r>
        <w:rPr>
          <w:rFonts w:hint="eastAsia"/>
        </w:rPr>
        <w:t xml:space="preserve">：缴费记录表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invoice_info</w:t>
      </w:r>
      <w:r>
        <w:rPr>
          <w:rFonts w:hint="eastAsia"/>
        </w:rPr>
        <w:t xml:space="preserve">：发票信息表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thirdpay_binding</w:t>
      </w:r>
      <w:r>
        <w:rPr>
          <w:rFonts w:hint="eastAsia"/>
        </w:rPr>
        <w:t xml:space="preserve">：第三方绑定表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thirdpay_transaction</w:t>
      </w:r>
      <w:r>
        <w:rPr>
          <w:rFonts w:hint="eastAsia"/>
        </w:rPr>
        <w:t xml:space="preserve">：第三方支付交易表</w:t>
      </w:r>
    </w:p>
    <w:bookmarkEnd w:id="175"/>
    <w:bookmarkEnd w:id="176"/>
    <w:bookmarkStart w:id="193" w:name="子系统6-手机抄表app数据表"/>
    <w:p>
      <w:pPr>
        <w:pStyle w:val="2"/>
      </w:pPr>
      <w:r>
        <w:rPr>
          <w:rFonts w:hint="eastAsia"/>
        </w:rPr>
        <w:t xml:space="preserve">子系统6:</w:t>
      </w:r>
      <w:r>
        <w:t xml:space="preserve"> </w:t>
      </w:r>
      <w:r>
        <w:rPr>
          <w:rFonts w:hint="eastAsia"/>
        </w:rPr>
        <w:t xml:space="preserve">手机抄表APP数据表</w:t>
      </w:r>
    </w:p>
    <w:p>
      <w:pPr>
        <w:pStyle w:val="FirstParagraph"/>
      </w:pPr>
      <w:r>
        <w:rPr>
          <w:rFonts w:hint="eastAsia"/>
        </w:rPr>
        <w:t xml:space="preserve">手机抄表APP为抄表员和外勤人员提供移动作业工具，支持离线操作，提升现场工作效率。</w:t>
      </w:r>
    </w:p>
    <w:p>
      <w:pPr>
        <w:pStyle w:val="a5"/>
      </w:pPr>
      <w:r>
        <w:rPr>
          <w:rFonts w:hint="eastAsia"/>
        </w:rPr>
        <w:t xml:space="preserve">点击展开/折叠手机抄表APP表详情</w:t>
      </w:r>
    </w:p>
    <w:bookmarkStart w:id="177" w:name="移动端表-mobile_"/>
    <w:p>
      <w:pPr>
        <w:pStyle w:val="3"/>
      </w:pPr>
      <w:r>
        <w:rPr>
          <w:rFonts w:hint="eastAsia"/>
        </w:rPr>
        <w:t xml:space="preserve">移动端表</w:t>
      </w:r>
      <w:r>
        <w:t xml:space="preserve"> (mobile_*)</w:t>
      </w:r>
    </w:p>
    <w:bookmarkEnd w:id="177"/>
    <w:bookmarkStart w:id="178" w:name="mobile_user_session-移动端用户会话表"/>
    <w:p>
      <w:pPr>
        <w:pStyle w:val="3"/>
      </w:pPr>
      <w:r>
        <w:t xml:space="preserve">mobile_user_session </w:t>
      </w:r>
      <w:r>
        <w:rPr>
          <w:rFonts w:hint="eastAsia"/>
        </w:rPr>
        <w:t xml:space="preserve">(移动端用户会话表)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device_id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设备ID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device_type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设备类型：Android、iOS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app_version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应用版本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login_type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登录类型：在线、离线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session_token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会话令牌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login_time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登录时间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last_active_time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最后活跃时间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logout_time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登出时间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session_duration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会话时长（分钟）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login_ip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登录IP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login_location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登录位置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network_type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网络类型：WiFi、4G、5G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session_status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会话状态：0-已结束，1-活跃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sync_status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同步状态：0-未同步，1-已同步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last_sync_time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最后同步时间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78"/>
    <w:bookmarkStart w:id="179" w:name="mobile_user_cache-移动端用户缓存表"/>
    <w:p>
      <w:pPr>
        <w:pStyle w:val="3"/>
      </w:pPr>
      <w:r>
        <w:t xml:space="preserve">mobile_user_cache </w:t>
      </w:r>
      <w:r>
        <w:rPr>
          <w:rFonts w:hint="eastAsia"/>
        </w:rPr>
        <w:t xml:space="preserve">(移动端用户缓存表)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device_id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设备ID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cache_key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缓存键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cache_value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缓存值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cache_type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缓存类型：用户信息、权限、配置、数据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cache_size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缓存大小（字节）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expire_time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过期时间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access_count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访问次数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last_access_time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最后访问时间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cache_status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缓存状态：0-已过期，1-有效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79"/>
    <w:bookmarkStart w:id="180" w:name="mobile_login_log-移动端登录日志表"/>
    <w:p>
      <w:pPr>
        <w:pStyle w:val="3"/>
      </w:pPr>
      <w:r>
        <w:t xml:space="preserve">mobile_login_log </w:t>
      </w:r>
      <w:r>
        <w:rPr>
          <w:rFonts w:hint="eastAsia"/>
        </w:rPr>
        <w:t xml:space="preserve">(移动端登录日志表)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device_id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设备ID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device_type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设备类型：Android、iOS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device_model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设备型号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app_version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应用版本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login_type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登录类型：在线、离线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login_time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登录时间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login_result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登录结果：0-成功，1-失败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login_ip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登录IP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login_location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登录位置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network_type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网络类型：WiFi、4G、5G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failure_reason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失败原因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user_agent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用户代理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screen_resolution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屏幕分辨率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operating_system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操作系统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80"/>
    <w:bookmarkStart w:id="181" w:name="mobile_reading_task-移动端抄表任务表"/>
    <w:p>
      <w:pPr>
        <w:pStyle w:val="3"/>
      </w:pPr>
      <w:r>
        <w:t xml:space="preserve">mobile_reading_task </w:t>
      </w:r>
      <w:r>
        <w:rPr>
          <w:rFonts w:hint="eastAsia"/>
        </w:rPr>
        <w:t xml:space="preserve">(移动端抄表任务表)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task_no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任务编号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book_id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册本ID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reader_id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抄表员ID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task_date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任务日期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total_meters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总表数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completed_meters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已完成表数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task_status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任务状态：0-待开始，1-进行中，2-已完成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download_time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下载时间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upload_time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上传时间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sync_status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同步状态：0-未同步，1-已同步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completion_rate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numeric(5,2)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完成率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start_time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开始时间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end_time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结束时间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work_duration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工作时长（分钟）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exception_count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异常数量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photo_count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照片数量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81"/>
    <w:bookmarkStart w:id="182" w:name="mobile_reading_record-移动端抄表记录表"/>
    <w:p>
      <w:pPr>
        <w:pStyle w:val="3"/>
      </w:pPr>
      <w:r>
        <w:t xml:space="preserve">mobile_reading_record </w:t>
      </w:r>
      <w:r>
        <w:rPr>
          <w:rFonts w:hint="eastAsia"/>
        </w:rPr>
        <w:t xml:space="preserve">(移动端抄表记录表)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task_id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任务ID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customer_id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meter_id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水表ID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reading_value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numeric(15,3)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抄表读数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reading_time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抄表时间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reading_type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抄表类型：正常、异常、估读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exception_code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异常代码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exception_description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异常描述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photo_path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照片路径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gps_longitude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numeric(10,6)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GPS经度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gps_latitude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numeric(10,6)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GPS纬度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location_accuracy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numeric(8,2)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位置精度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reading_method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抄表方式：手工、扫码、拍照识别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sync_status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同步状态：0-未同步，1-已同步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sync_time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同步时间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network_type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网络类型：WiFi、4G、5G、离线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device_id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设备ID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82"/>
    <w:bookmarkStart w:id="183" w:name="mobile_task_progress-移动端任务进度表"/>
    <w:p>
      <w:pPr>
        <w:pStyle w:val="3"/>
      </w:pPr>
      <w:r>
        <w:t xml:space="preserve">mobile_task_progress </w:t>
      </w:r>
      <w:r>
        <w:rPr>
          <w:rFonts w:hint="eastAsia"/>
        </w:rPr>
        <w:t xml:space="preserve">(移动端任务进度表)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task_id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任务ID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progress_time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进度时间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completed_count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已完成数量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total_count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总数量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completion_rate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numeric(5,2)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完成率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current_location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当前位置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working_status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工作状态：工作中、休息中、结束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progress_description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进度描述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device_id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设备ID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battery_level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电池电量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network_status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网络状态：在线、离线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83"/>
    <w:bookmarkStart w:id="184" w:name="mobile_data_cache-移动端数据缓存表"/>
    <w:p>
      <w:pPr>
        <w:pStyle w:val="3"/>
      </w:pPr>
      <w:r>
        <w:t xml:space="preserve">mobile_data_cache </w:t>
      </w:r>
      <w:r>
        <w:rPr>
          <w:rFonts w:hint="eastAsia"/>
        </w:rPr>
        <w:t xml:space="preserve">(移动端数据缓存表)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device_id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设备ID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data_type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数据类型：抄表、收费、工单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data_key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数据键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data_value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数据值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data_size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数据大小（字节）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cache_time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缓存时间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sync_status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同步状态：0-未同步，1-已同步，2-同步失败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sync_time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同步时间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sync_error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同步错误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retry_count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重试次数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priority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优先级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expire_time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过期时间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84"/>
    <w:bookmarkStart w:id="185" w:name="mobile_problem_report-移动端问题上报表"/>
    <w:p>
      <w:pPr>
        <w:pStyle w:val="3"/>
      </w:pPr>
      <w:r>
        <w:t xml:space="preserve">mobile_problem_report </w:t>
      </w:r>
      <w:r>
        <w:rPr>
          <w:rFonts w:hint="eastAsia"/>
        </w:rPr>
        <w:t xml:space="preserve">(移动端问题上报表)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report_no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上报编号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reporter_id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上报人ID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problem_type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问题类型：水表故障、管道漏水、水质问题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problem_description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问题描述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problem_location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问题位置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gps_longitude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numeric(10,6)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GPS经度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gps_latitude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numeric(10,6)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GPS纬度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urgency_level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紧急程度：普通、紧急、特急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report_time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上报时间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problem_photos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问题照片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problem_status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问题状态：0-待处理，1-处理中，2-已处理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handler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处理人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handle_time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处理时间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handle_result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处理结果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customer_id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meter_id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水表ID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device_id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设备ID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85"/>
    <w:bookmarkStart w:id="186" w:name="mobile_work_order-移动端工单表"/>
    <w:p>
      <w:pPr>
        <w:pStyle w:val="3"/>
      </w:pPr>
      <w:r>
        <w:t xml:space="preserve">mobile_work_order </w:t>
      </w:r>
      <w:r>
        <w:rPr>
          <w:rFonts w:hint="eastAsia"/>
        </w:rPr>
        <w:t xml:space="preserve">(移动端工单表)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nextval()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work_order_no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varchar(32)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工单编号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problem_report_id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问题上报ID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work_order_type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工单类型：维修、更换、检查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assigned_user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指派人员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assignment_time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指派时间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work_description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工作描述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work_location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工作位置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scheduled_time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预约时间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start_time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开始时间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end_time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结束时间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work_duration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工作时长（分钟）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work_status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工单状态：0-待处理，1-处理中，2-已完成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work_result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工作结果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completion_photos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完成照片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customer_signature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客户签名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satisfaction_rating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满意度评分：1-5分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device_id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设备ID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sync_status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同步状态：0-未同步，1-已同步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sync_time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同步时间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remark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pg_systimestamp()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更新人id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86"/>
    <w:bookmarkStart w:id="187" w:name="移动端特有表优化后"/>
    <w:p>
      <w:pPr>
        <w:pStyle w:val="3"/>
      </w:pPr>
      <w:r>
        <w:rPr>
          <w:rFonts w:hint="eastAsia"/>
        </w:rPr>
        <w:t xml:space="preserve">移动端特有表（优化后）</w:t>
      </w:r>
    </w:p>
    <w:p>
      <w:pPr>
        <w:pStyle w:val="FirstParagraph"/>
      </w:pPr>
      <w:r>
        <w:rPr>
          <w:rFonts w:hint="eastAsia"/>
        </w:rPr>
        <w:t xml:space="preserve">根据移动端表设计优化原则，以下为移动端特有的5个表：</w:t>
      </w:r>
    </w:p>
    <w:bookmarkEnd w:id="187"/>
    <w:bookmarkStart w:id="188" w:name="mobile_user_cache-移动端用户缓存表-1"/>
    <w:p>
      <w:pPr>
        <w:pStyle w:val="3"/>
      </w:pPr>
      <w:r>
        <w:t xml:space="preserve">mobile_user_cache </w:t>
      </w:r>
      <w:r>
        <w:rPr>
          <w:rFonts w:hint="eastAsia"/>
        </w:rPr>
        <w:t xml:space="preserve">(移动端用户缓存表)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bigint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AUTO_INCREMENT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bigint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用户ID，关联system_users.id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device_id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设备唯一标识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cache_data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longtext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缓存数据（JSON格式）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cache_type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缓存类型：user_info、task_data、config_data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expire_time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过期时间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version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版本号，用于数据同步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CURRENT_TIMESTAMP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CURRENT_TIMESTAMP ON UPDATE CURRENT_TIMESTAMP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tinyint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是否删除：0-未删除，1-已删除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bigint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88"/>
    <w:bookmarkStart w:id="189" w:name="mobile_search_history-移动端搜索历史表"/>
    <w:p>
      <w:pPr>
        <w:pStyle w:val="3"/>
      </w:pPr>
      <w:r>
        <w:t xml:space="preserve">mobile_search_history </w:t>
      </w:r>
      <w:r>
        <w:rPr>
          <w:rFonts w:hint="eastAsia"/>
        </w:rPr>
        <w:t xml:space="preserve">(移动端搜索历史表)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bigint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AUTO_INCREMENT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bigint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用户ID，关联system_users.id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search_keyword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搜索关键词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search_type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搜索类型：customer、meter、address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search_result_count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搜索结果数量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search_time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CURRENT_TIMESTAMP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搜索时间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device_id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设备ID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CURRENT_TIMESTAMP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CURRENT_TIMESTAMP ON UPDATE CURRENT_TIMESTAMP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tinyint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是否删除：0-未删除，1-已删除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bigint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89"/>
    <w:bookmarkStart w:id="190" w:name="mobile_task_sync-移动端任务同步表"/>
    <w:p>
      <w:pPr>
        <w:pStyle w:val="3"/>
      </w:pPr>
      <w:r>
        <w:t xml:space="preserve">mobile_task_sync </w:t>
      </w:r>
      <w:r>
        <w:rPr>
          <w:rFonts w:hint="eastAsia"/>
        </w:rPr>
        <w:t xml:space="preserve">(移动端任务同步表)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bigint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AUTO_INCREMENT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bigint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用户ID，关联system_users.id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task_id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bigint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任务ID，关联reading_book.id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sync_status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pending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同步状态：pending、syncing、completed、failed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sync_type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同步类型：download、upload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data_size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数据大小（字节）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sync_progress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decimal(5,2)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同步进度（百分比）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error_message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错误信息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last_sync_time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最后同步时间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retry_count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重试次数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device_id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设备ID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CURRENT_TIMESTAMP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CURRENT_TIMESTAMP ON UPDATE CURRENT_TIMESTAMP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tinyint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是否删除：0-未删除，1-已删除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bigint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90"/>
    <w:bookmarkStart w:id="191" w:name="mobile_work_attachment-移动端工单附件表"/>
    <w:p>
      <w:pPr>
        <w:pStyle w:val="3"/>
      </w:pPr>
      <w:r>
        <w:t xml:space="preserve">mobile_work_attachment </w:t>
      </w:r>
      <w:r>
        <w:rPr>
          <w:rFonts w:hint="eastAsia"/>
        </w:rPr>
        <w:t xml:space="preserve">(移动端工单附件表)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bigint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AUTO_INCREMENT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work_order_id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bigint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工单ID，关联meter_work_order.id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attachment_type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附件类型：image、video、document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attachment_name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附件名称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attachment_path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附件存储路径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attachment_size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bigint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附件大小（字节）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mime_type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MIME类型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upload_status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pending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上传状态：pending、uploading、completed、failed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upload_progress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decimal(5,2)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上传进度（百分比）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gps_longitude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decimal(10,6)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GPS经度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gps_latitude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decimal(10,6)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GPS纬度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capture_time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拍摄/录制时间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device_id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设备ID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CURRENT_TIMESTAMP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CURRENT_TIMESTAMP ON UPDATE CURRENT_TIMESTAMP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tinyint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是否删除：0-未删除，1-已删除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bigint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91"/>
    <w:bookmarkStart w:id="192" w:name="mobile_app_config-移动端应用配置表"/>
    <w:p>
      <w:pPr>
        <w:pStyle w:val="3"/>
      </w:pPr>
      <w:r>
        <w:t xml:space="preserve">mobile_app_config </w:t>
      </w:r>
      <w:r>
        <w:rPr>
          <w:rFonts w:hint="eastAsia"/>
        </w:rPr>
        <w:t xml:space="preserve">(移动端应用配置表)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是否可空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注释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bigint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AUTO_INCREMENT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主键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bigint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用户ID，关联system_users.id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config_key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配置项键名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config_value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配置项值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config_type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配置类型：system、user、app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config_description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varchar(500)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配置描述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is_active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tinyint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是否启用：0-禁用，1-启用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device_id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设备ID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CURRENT_TIMESTAMP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update_time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CURRENT_TIMESTAMP ON UPDATE CURRENT_TIMESTAMP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creator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创建者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updater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varchar(64)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更新者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tinyint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是否删除：0-未删除，1-已删除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bigint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192"/>
    <w:bookmarkEnd w:id="193"/>
    <w:bookmarkEnd w:id="194"/>
    <w:bookmarkStart w:id="201" w:name="移动端表设计优化说明"/>
    <w:p>
      <w:pPr>
        <w:pStyle w:val="1"/>
      </w:pPr>
      <w:r>
        <w:rPr>
          <w:rFonts w:hint="eastAsia"/>
        </w:rPr>
        <w:t xml:space="preserve">移动端表设计优化说明</w:t>
      </w:r>
    </w:p>
    <w:bookmarkStart w:id="195" w:name="设计原则"/>
    <w:p>
      <w:pPr>
        <w:pStyle w:val="2"/>
      </w:pPr>
      <w:r>
        <w:rPr>
          <w:rFonts w:hint="eastAsia"/>
        </w:rPr>
        <w:t xml:space="preserve">设计原则</w:t>
      </w:r>
    </w:p>
    <w:p>
      <w:pPr>
        <w:pStyle w:val="FirstParagraph"/>
      </w:pPr>
      <w:r>
        <w:rPr>
          <w:rFonts w:hint="eastAsia"/>
        </w:rPr>
        <w:t xml:space="preserve">根据系统架构设计原则，移动端优先使用Web端已有的数据表，避免重复建表，确保数据一致性和降低维护成本。</w:t>
      </w:r>
    </w:p>
    <w:bookmarkEnd w:id="195"/>
    <w:bookmarkStart w:id="198" w:name="表复用策略"/>
    <w:p>
      <w:pPr>
        <w:pStyle w:val="2"/>
      </w:pPr>
      <w:r>
        <w:rPr>
          <w:rFonts w:hint="eastAsia"/>
        </w:rPr>
        <w:t xml:space="preserve">表复用策略</w:t>
      </w:r>
    </w:p>
    <w:bookmarkStart w:id="196" w:name="复用web端表10个"/>
    <w:p>
      <w:pPr>
        <w:pStyle w:val="3"/>
      </w:pPr>
      <w:r>
        <w:rPr>
          <w:rFonts w:hint="eastAsia"/>
        </w:rPr>
        <w:t xml:space="preserve">复用Web端表（10个）</w:t>
      </w:r>
    </w:p>
    <w:p>
      <w:pPr>
        <w:pStyle w:val="FirstParagraph"/>
      </w:pPr>
      <w:r>
        <w:rPr>
          <w:rFonts w:hint="eastAsia"/>
        </w:rPr>
        <w:t xml:space="preserve">移动端直接复用以下Web端已有表：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表名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用途说明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system_users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用户基本信息表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复用Web端用户管理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system_login_log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登录日志表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扩展设备类型字段记录移动端登录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customer_info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客户基本信息表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复用Web端客户档案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meter_info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水表信息表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复用Web端水表档案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reading_book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抄表册本表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复用Web端抄表任务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reading_record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抄表记录表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复用Web端抄表数据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meter_work_order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表务工单表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复用Web端工单管理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meter_replacement_log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水表更换日志表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复用Web端换表记录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work_order_material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工单用料表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复用Web端物料管理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customer_account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客户账户信息表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复用Web端账务信息</w:t>
            </w:r>
          </w:p>
        </w:tc>
      </w:tr>
    </w:tbl>
    <w:bookmarkEnd w:id="196"/>
    <w:bookmarkStart w:id="197" w:name="移动端特有表5个"/>
    <w:p>
      <w:pPr>
        <w:pStyle w:val="3"/>
      </w:pPr>
      <w:r>
        <w:rPr>
          <w:rFonts w:hint="eastAsia"/>
        </w:rPr>
        <w:t xml:space="preserve">移动端特有表（5个）</w:t>
      </w:r>
    </w:p>
    <w:p>
      <w:pPr>
        <w:pStyle w:val="FirstParagraph"/>
      </w:pPr>
      <w:r>
        <w:rPr>
          <w:rFonts w:hint="eastAsia"/>
        </w:rPr>
        <w:t xml:space="preserve">仅保留移动端特有的功能表：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27"/>
        <w:gridCol w:w="3046"/>
        <w:gridCol w:w="3046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表名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用途说明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特有原因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mobile_user_cache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移动端用户缓存表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用于离线缓存，移动端特有需求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mobile_search_history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移动端搜索历史表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移动端搜索记录管理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mobile_task_sync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移动端任务同步表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离线任务管理，移动端特有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mobile_work_attachment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移动端工单附件表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现场附件管理，移动端特有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mobile_app_config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移动端应用配置表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个性化设置，移动端特有</w:t>
            </w:r>
          </w:p>
        </w:tc>
      </w:tr>
    </w:tbl>
    <w:bookmarkEnd w:id="197"/>
    <w:bookmarkEnd w:id="198"/>
    <w:bookmarkStart w:id="199" w:name="优化效果"/>
    <w:p>
      <w:pPr>
        <w:pStyle w:val="2"/>
      </w:pPr>
      <w:r>
        <w:rPr>
          <w:rFonts w:hint="eastAsia"/>
        </w:rPr>
        <w:t xml:space="preserve">优化效果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减少冗余</w:t>
      </w:r>
      <w:r>
        <w:rPr>
          <w:rFonts w:hint="eastAsia"/>
        </w:rPr>
        <w:t xml:space="preserve">：避免了15+个重复表的创建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提升一致性</w:t>
      </w:r>
      <w:r>
        <w:rPr>
          <w:rFonts w:hint="eastAsia"/>
        </w:rPr>
        <w:t xml:space="preserve">：移动端和Web端共享核心业务数据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降低维护成本</w:t>
      </w:r>
      <w:r>
        <w:rPr>
          <w:rFonts w:hint="eastAsia"/>
        </w:rPr>
        <w:t xml:space="preserve">：统一的数据模型减少维护复杂度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符合架构原则</w:t>
      </w:r>
      <w:r>
        <w:rPr>
          <w:rFonts w:hint="eastAsia"/>
        </w:rPr>
        <w:t xml:space="preserve">：遵循DRY（Don’t</w:t>
      </w:r>
      <w:r>
        <w:t xml:space="preserve"> Repeat </w:t>
      </w:r>
      <w:r>
        <w:rPr>
          <w:rFonts w:hint="eastAsia"/>
        </w:rPr>
        <w:t xml:space="preserve">Yourself）原则</w:t>
      </w:r>
    </w:p>
    <w:bookmarkEnd w:id="199"/>
    <w:bookmarkStart w:id="200" w:name="数据同步策略"/>
    <w:p>
      <w:pPr>
        <w:pStyle w:val="2"/>
      </w:pPr>
      <w:r>
        <w:rPr>
          <w:rFonts w:hint="eastAsia"/>
        </w:rPr>
        <w:t xml:space="preserve">数据同步策略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实时同步</w:t>
      </w:r>
      <w:r>
        <w:rPr>
          <w:rFonts w:hint="eastAsia"/>
        </w:rPr>
        <w:t xml:space="preserve">：共用表自然保证数据一致性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离线缓存</w:t>
      </w:r>
      <w:r>
        <w:rPr>
          <w:rFonts w:hint="eastAsia"/>
        </w:rPr>
        <w:t xml:space="preserve">：移动端特有表支持离线操作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冲突处理</w:t>
      </w:r>
      <w:r>
        <w:rPr>
          <w:rFonts w:hint="eastAsia"/>
        </w:rPr>
        <w:t xml:space="preserve">：通过时间戳和版本控制处理数据冲突</w:t>
      </w:r>
    </w:p>
    <w:bookmarkEnd w:id="200"/>
    <w:bookmarkEnd w:id="201"/>
    <w:bookmarkStart w:id="217" w:name="视图的设计"/>
    <w:p>
      <w:pPr>
        <w:pStyle w:val="1"/>
      </w:pPr>
      <w:r>
        <w:rPr>
          <w:rFonts w:hint="eastAsia"/>
        </w:rPr>
        <w:t xml:space="preserve">视图的设计</w:t>
      </w:r>
    </w:p>
    <w:bookmarkStart w:id="210" w:name="数据库er图设计"/>
    <w:p>
      <w:pPr>
        <w:pStyle w:val="2"/>
      </w:pPr>
      <w:r>
        <w:rPr>
          <w:rFonts w:hint="eastAsia"/>
        </w:rPr>
        <w:t xml:space="preserve">数据库ER图设计</w:t>
      </w:r>
    </w:p>
    <w:bookmarkStart w:id="205" w:name="系统核心表关系图"/>
    <w:p>
      <w:pPr>
        <w:pStyle w:val="3"/>
      </w:pPr>
      <w:r>
        <w:rPr>
          <w:rFonts w:hint="eastAsia"/>
        </w:rPr>
        <w:t xml:space="preserve">系统核心表关系图</w:t>
      </w:r>
    </w:p>
    <w:p>
      <w:pPr>
        <w:pStyle w:val="FirstParagraph"/>
      </w:pPr>
      <w:r>
        <w:rPr>
          <w:rFonts w:hint="eastAsia"/>
          <w:b/>
          <w:bCs/>
        </w:rPr>
        <w:t xml:space="preserve">图表</w:t>
      </w:r>
      <w:r>
        <w:rPr>
          <w:b/>
          <w:bCs/>
        </w:rPr>
        <w:t xml:space="preserve"> 1</w:t>
      </w:r>
    </w:p>
    <w:p>
      <w:pPr>
        <w:pStyle w:val="CaptionedFigure"/>
      </w:pPr>
      <w:r>
        <w:drawing>
          <wp:inline>
            <wp:extent cx="5930900" cy="5071349"/>
            <wp:effectExtent b="0" l="0" r="0" t="0"/>
            <wp:docPr descr="图表 1" title="" id="203" name="Picture"/>
            <a:graphic>
              <a:graphicData uri="http://schemas.openxmlformats.org/drawingml/2006/picture">
                <pic:pic>
                  <pic:nvPicPr>
                    <pic:cNvPr descr="temp_mermaid_新-数据库设计说明书_25255/diagram_1.png" id="204" name="Picture"/>
                    <pic:cNvPicPr>
                      <a:picLocks noChangeArrowheads="1" noChangeAspect="1"/>
                    </pic:cNvPicPr>
                  </pic:nvPicPr>
                  <pic:blipFill>
                    <a:blip r:embed="rId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50713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图表</w:t>
      </w:r>
      <w:r>
        <w:t xml:space="preserve"> 1</w:t>
      </w:r>
    </w:p>
    <w:bookmarkEnd w:id="205"/>
    <w:bookmarkStart w:id="209" w:name="业务核心表关系图"/>
    <w:p>
      <w:pPr>
        <w:pStyle w:val="3"/>
      </w:pPr>
      <w:r>
        <w:rPr>
          <w:rFonts w:hint="eastAsia"/>
        </w:rPr>
        <w:t xml:space="preserve">业务核心表关系图</w:t>
      </w:r>
    </w:p>
    <w:p>
      <w:pPr>
        <w:pStyle w:val="FirstParagraph"/>
      </w:pPr>
      <w:r>
        <w:rPr>
          <w:rFonts w:hint="eastAsia"/>
          <w:b/>
          <w:bCs/>
        </w:rPr>
        <w:t xml:space="preserve">图表</w:t>
      </w:r>
      <w:r>
        <w:rPr>
          <w:b/>
          <w:bCs/>
        </w:rPr>
        <w:t xml:space="preserve"> 2</w:t>
      </w:r>
    </w:p>
    <w:p>
      <w:pPr>
        <w:pStyle w:val="CaptionedFigure"/>
      </w:pPr>
      <w:r>
        <w:drawing>
          <wp:inline>
            <wp:extent cx="5930900" cy="1217237"/>
            <wp:effectExtent b="0" l="0" r="0" t="0"/>
            <wp:docPr descr="图表 2" title="" id="207" name="Picture"/>
            <a:graphic>
              <a:graphicData uri="http://schemas.openxmlformats.org/drawingml/2006/picture">
                <pic:pic>
                  <pic:nvPicPr>
                    <pic:cNvPr descr="temp_mermaid_新-数据库设计说明书_25255/diagram_2.png" id="208" name="Picture"/>
                    <pic:cNvPicPr>
                      <a:picLocks noChangeArrowheads="1" noChangeAspect="1"/>
                    </pic:cNvPicPr>
                  </pic:nvPicPr>
                  <pic:blipFill>
                    <a:blip r:embed="rId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12172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图表</w:t>
      </w:r>
      <w:r>
        <w:t xml:space="preserve"> 2</w:t>
      </w:r>
    </w:p>
    <w:bookmarkEnd w:id="209"/>
    <w:bookmarkEnd w:id="210"/>
    <w:bookmarkStart w:id="214" w:name="业务视图设计"/>
    <w:p>
      <w:pPr>
        <w:pStyle w:val="2"/>
      </w:pPr>
      <w:r>
        <w:rPr>
          <w:rFonts w:hint="eastAsia"/>
        </w:rPr>
        <w:t xml:space="preserve">业务视图设计</w:t>
      </w:r>
    </w:p>
    <w:p>
      <w:pPr>
        <w:pStyle w:val="FirstParagraph"/>
      </w:pPr>
      <w:r>
        <w:rPr>
          <w:rFonts w:hint="eastAsia"/>
        </w:rPr>
        <w:t xml:space="preserve">为简化复杂查询和报表统计，设计以下视图：</w:t>
      </w:r>
    </w:p>
    <w:bookmarkStart w:id="211" w:name="v_price_info-价格信息视图"/>
    <w:p>
      <w:pPr>
        <w:pStyle w:val="3"/>
      </w:pPr>
      <w:r>
        <w:t xml:space="preserve">v_price_info </w:t>
      </w:r>
      <w:r>
        <w:rPr>
          <w:rFonts w:hint="eastAsia"/>
        </w:rPr>
        <w:t xml:space="preserve">(价格信息视图)</w:t>
      </w:r>
    </w:p>
    <w:p>
      <w:pPr>
        <w:pStyle w:val="FirstParagraph"/>
      </w:pPr>
      <w:r>
        <w:rPr>
          <w:rFonts w:hint="eastAsia"/>
        </w:rPr>
        <w:t xml:space="preserve">综合展示价格体系信息，包含价格归属、费用组成、调整历史等。</w:t>
      </w:r>
    </w:p>
    <w:p>
      <w:pPr>
        <w:pStyle w:val="SourceCode"/>
      </w:pP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VIEW</w:t>
      </w:r>
      <w:r>
        <w:rPr>
          <w:rStyle w:val="NormalTok"/>
        </w:rPr>
        <w:t xml:space="preserve"> v_price_info </w:t>
      </w:r>
      <w:r>
        <w:rPr>
          <w:rStyle w:val="KeywordTok"/>
        </w:rPr>
        <w:t xml:space="preserve">AS</w:t>
      </w:r>
      <w:r>
        <w:br/>
      </w:r>
      <w:r>
        <w:rPr>
          <w:rStyle w:val="KeywordTok"/>
        </w:rPr>
        <w:t xml:space="preserve">SELECT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  pc.</w:t>
      </w:r>
      <w:r>
        <w:rPr>
          <w:rStyle w:val="KeywordTok"/>
        </w:rPr>
        <w:t xml:space="preserve">id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as</w:t>
      </w:r>
      <w:r>
        <w:rPr>
          <w:rStyle w:val="NormalTok"/>
        </w:rPr>
        <w:t xml:space="preserve"> category_id,</w:t>
      </w:r>
      <w:r>
        <w:br/>
      </w:r>
      <w:r>
        <w:rPr>
          <w:rStyle w:val="NormalTok"/>
        </w:rPr>
        <w:t xml:space="preserve">    pc.name </w:t>
      </w:r>
      <w:r>
        <w:rPr>
          <w:rStyle w:val="KeywordTok"/>
        </w:rPr>
        <w:t xml:space="preserve">as</w:t>
      </w:r>
      <w:r>
        <w:rPr>
          <w:rStyle w:val="NormalTok"/>
        </w:rPr>
        <w:t xml:space="preserve"> category_name,</w:t>
      </w:r>
      <w:r>
        <w:br/>
      </w:r>
      <w:r>
        <w:rPr>
          <w:rStyle w:val="NormalTok"/>
        </w:rPr>
        <w:t xml:space="preserve">    pc.code </w:t>
      </w:r>
      <w:r>
        <w:rPr>
          <w:rStyle w:val="KeywordTok"/>
        </w:rPr>
        <w:t xml:space="preserve">as</w:t>
      </w:r>
      <w:r>
        <w:rPr>
          <w:rStyle w:val="NormalTok"/>
        </w:rPr>
        <w:t xml:space="preserve"> category_code,</w:t>
      </w:r>
      <w:r>
        <w:br/>
      </w:r>
      <w:r>
        <w:rPr>
          <w:rStyle w:val="NormalTok"/>
        </w:rPr>
        <w:t xml:space="preserve">    cc.name </w:t>
      </w:r>
      <w:r>
        <w:rPr>
          <w:rStyle w:val="KeywordTok"/>
        </w:rPr>
        <w:t xml:space="preserve">as</w:t>
      </w:r>
      <w:r>
        <w:rPr>
          <w:rStyle w:val="NormalTok"/>
        </w:rPr>
        <w:t xml:space="preserve"> cost_name,</w:t>
      </w:r>
      <w:r>
        <w:br/>
      </w:r>
      <w:r>
        <w:rPr>
          <w:rStyle w:val="NormalTok"/>
        </w:rPr>
        <w:t xml:space="preserve">    cc.code </w:t>
      </w:r>
      <w:r>
        <w:rPr>
          <w:rStyle w:val="KeywordTok"/>
        </w:rPr>
        <w:t xml:space="preserve">as</w:t>
      </w:r>
      <w:r>
        <w:rPr>
          <w:rStyle w:val="NormalTok"/>
        </w:rPr>
        <w:t xml:space="preserve"> cost_code,</w:t>
      </w:r>
      <w:r>
        <w:br/>
      </w:r>
      <w:r>
        <w:rPr>
          <w:rStyle w:val="NormalTok"/>
        </w:rPr>
        <w:t xml:space="preserve">    pca.price_value,</w:t>
      </w:r>
      <w:r>
        <w:br/>
      </w:r>
      <w:r>
        <w:rPr>
          <w:rStyle w:val="NormalTok"/>
        </w:rPr>
        <w:t xml:space="preserve">    pca.effective_date,</w:t>
      </w:r>
      <w:r>
        <w:br/>
      </w:r>
      <w:r>
        <w:rPr>
          <w:rStyle w:val="NormalTok"/>
        </w:rPr>
        <w:t xml:space="preserve">    pca.expire_date</w:t>
      </w:r>
      <w:r>
        <w:br/>
      </w:r>
      <w:r>
        <w:rPr>
          <w:rStyle w:val="KeywordTok"/>
        </w:rPr>
        <w:t xml:space="preserve">FROM</w:t>
      </w:r>
      <w:r>
        <w:rPr>
          <w:rStyle w:val="NormalTok"/>
        </w:rPr>
        <w:t xml:space="preserve"> biz_price_category pc</w:t>
      </w:r>
      <w:r>
        <w:br/>
      </w:r>
      <w:r>
        <w:rPr>
          <w:rStyle w:val="KeywordTok"/>
        </w:rPr>
        <w:t xml:space="preserve">LEFT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JOIN</w:t>
      </w:r>
      <w:r>
        <w:rPr>
          <w:rStyle w:val="NormalTok"/>
        </w:rPr>
        <w:t xml:space="preserve"> biz_price_cost_adjustment pca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pc.code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pca.price_category_code</w:t>
      </w:r>
      <w:r>
        <w:br/>
      </w:r>
      <w:r>
        <w:rPr>
          <w:rStyle w:val="KeywordTok"/>
        </w:rPr>
        <w:t xml:space="preserve">LEFT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JOIN</w:t>
      </w:r>
      <w:r>
        <w:rPr>
          <w:rStyle w:val="NormalTok"/>
        </w:rPr>
        <w:t xml:space="preserve"> biz_cost_component cc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pca.cost_component_code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cc.code</w:t>
      </w:r>
      <w:r>
        <w:br/>
      </w:r>
      <w:r>
        <w:rPr>
          <w:rStyle w:val="KeywordTok"/>
        </w:rPr>
        <w:t xml:space="preserve">WHERE</w:t>
      </w:r>
      <w:r>
        <w:rPr>
          <w:rStyle w:val="NormalTok"/>
        </w:rPr>
        <w:t xml:space="preserve"> pc.deleted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AND</w:t>
      </w:r>
      <w:r>
        <w:rPr>
          <w:rStyle w:val="NormalTok"/>
        </w:rPr>
        <w:t xml:space="preserve"> pca.deleted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AND</w:t>
      </w:r>
      <w:r>
        <w:rPr>
          <w:rStyle w:val="NormalTok"/>
        </w:rPr>
        <w:t xml:space="preserve"> cc.deleted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;</w:t>
      </w:r>
    </w:p>
    <w:bookmarkEnd w:id="211"/>
    <w:bookmarkStart w:id="212" w:name="v_meter_info-水表信息视图"/>
    <w:p>
      <w:pPr>
        <w:pStyle w:val="3"/>
      </w:pPr>
      <w:r>
        <w:t xml:space="preserve">v_meter_info </w:t>
      </w:r>
      <w:r>
        <w:rPr>
          <w:rFonts w:hint="eastAsia"/>
        </w:rPr>
        <w:t xml:space="preserve">(水表信息视图)</w:t>
      </w:r>
    </w:p>
    <w:p>
      <w:pPr>
        <w:pStyle w:val="FirstParagraph"/>
      </w:pPr>
      <w:r>
        <w:rPr>
          <w:rFonts w:hint="eastAsia"/>
        </w:rPr>
        <w:t xml:space="preserve">整合水表厂家、型号、口径等基础信息。</w:t>
      </w:r>
    </w:p>
    <w:p>
      <w:pPr>
        <w:pStyle w:val="SourceCode"/>
      </w:pP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VIEW</w:t>
      </w:r>
      <w:r>
        <w:rPr>
          <w:rStyle w:val="NormalTok"/>
        </w:rPr>
        <w:t xml:space="preserve"> v_meter_info </w:t>
      </w:r>
      <w:r>
        <w:rPr>
          <w:rStyle w:val="KeywordTok"/>
        </w:rPr>
        <w:t xml:space="preserve">AS</w:t>
      </w:r>
      <w:r>
        <w:br/>
      </w:r>
      <w:r>
        <w:rPr>
          <w:rStyle w:val="KeywordTok"/>
        </w:rPr>
        <w:t xml:space="preserve">SELECT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  mm.</w:t>
      </w:r>
      <w:r>
        <w:rPr>
          <w:rStyle w:val="KeywordTok"/>
        </w:rPr>
        <w:t xml:space="preserve">id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as</w:t>
      </w:r>
      <w:r>
        <w:rPr>
          <w:rStyle w:val="NormalTok"/>
        </w:rPr>
        <w:t xml:space="preserve"> maker_id,</w:t>
      </w:r>
      <w:r>
        <w:br/>
      </w:r>
      <w:r>
        <w:rPr>
          <w:rStyle w:val="NormalTok"/>
        </w:rPr>
        <w:t xml:space="preserve">    mm.name </w:t>
      </w:r>
      <w:r>
        <w:rPr>
          <w:rStyle w:val="KeywordTok"/>
        </w:rPr>
        <w:t xml:space="preserve">as</w:t>
      </w:r>
      <w:r>
        <w:rPr>
          <w:rStyle w:val="NormalTok"/>
        </w:rPr>
        <w:t xml:space="preserve"> maker_name,</w:t>
      </w:r>
      <w:r>
        <w:br/>
      </w:r>
      <w:r>
        <w:rPr>
          <w:rStyle w:val="NormalTok"/>
        </w:rPr>
        <w:t xml:space="preserve">    mm.code </w:t>
      </w:r>
      <w:r>
        <w:rPr>
          <w:rStyle w:val="KeywordTok"/>
        </w:rPr>
        <w:t xml:space="preserve">as</w:t>
      </w:r>
      <w:r>
        <w:rPr>
          <w:rStyle w:val="NormalTok"/>
        </w:rPr>
        <w:t xml:space="preserve"> maker_code,</w:t>
      </w:r>
      <w:r>
        <w:br/>
      </w:r>
      <w:r>
        <w:rPr>
          <w:rStyle w:val="NormalTok"/>
        </w:rPr>
        <w:t xml:space="preserve">    model.name </w:t>
      </w:r>
      <w:r>
        <w:rPr>
          <w:rStyle w:val="KeywordTok"/>
        </w:rPr>
        <w:t xml:space="preserve">as</w:t>
      </w:r>
      <w:r>
        <w:rPr>
          <w:rStyle w:val="NormalTok"/>
        </w:rPr>
        <w:t xml:space="preserve"> model_name,</w:t>
      </w:r>
      <w:r>
        <w:br/>
      </w:r>
      <w:r>
        <w:rPr>
          <w:rStyle w:val="NormalTok"/>
        </w:rPr>
        <w:t xml:space="preserve">    model.code </w:t>
      </w:r>
      <w:r>
        <w:rPr>
          <w:rStyle w:val="KeywordTok"/>
        </w:rPr>
        <w:t xml:space="preserve">as</w:t>
      </w:r>
      <w:r>
        <w:rPr>
          <w:rStyle w:val="NormalTok"/>
        </w:rPr>
        <w:t xml:space="preserve"> model_code,</w:t>
      </w:r>
      <w:r>
        <w:br/>
      </w:r>
      <w:r>
        <w:rPr>
          <w:rStyle w:val="NormalTok"/>
        </w:rPr>
        <w:t xml:space="preserve">    model.caliber_range,</w:t>
      </w:r>
      <w:r>
        <w:br/>
      </w:r>
      <w:r>
        <w:rPr>
          <w:rStyle w:val="NormalTok"/>
        </w:rPr>
        <w:t xml:space="preserve">    mc.name </w:t>
      </w:r>
      <w:r>
        <w:rPr>
          <w:rStyle w:val="KeywordTok"/>
        </w:rPr>
        <w:t xml:space="preserve">as</w:t>
      </w:r>
      <w:r>
        <w:rPr>
          <w:rStyle w:val="NormalTok"/>
        </w:rPr>
        <w:t xml:space="preserve"> caliber_name,</w:t>
      </w:r>
      <w:r>
        <w:br/>
      </w:r>
      <w:r>
        <w:rPr>
          <w:rStyle w:val="NormalTok"/>
        </w:rPr>
        <w:t xml:space="preserve">    mc.</w:t>
      </w:r>
      <w:r>
        <w:rPr>
          <w:rStyle w:val="FunctionTok"/>
        </w:rPr>
        <w:t xml:space="preserve">value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as</w:t>
      </w:r>
      <w:r>
        <w:rPr>
          <w:rStyle w:val="NormalTok"/>
        </w:rPr>
        <w:t xml:space="preserve"> caliber_value,</w:t>
      </w:r>
      <w:r>
        <w:br/>
      </w:r>
      <w:r>
        <w:rPr>
          <w:rStyle w:val="NormalTok"/>
        </w:rPr>
        <w:t xml:space="preserve">    mc.check_period,</w:t>
      </w:r>
      <w:r>
        <w:br/>
      </w:r>
      <w:r>
        <w:rPr>
          <w:rStyle w:val="NormalTok"/>
        </w:rPr>
        <w:t xml:space="preserve">    mc.replace_period</w:t>
      </w:r>
      <w:r>
        <w:br/>
      </w:r>
      <w:r>
        <w:rPr>
          <w:rStyle w:val="KeywordTok"/>
        </w:rPr>
        <w:t xml:space="preserve">FROM</w:t>
      </w:r>
      <w:r>
        <w:rPr>
          <w:rStyle w:val="NormalTok"/>
        </w:rPr>
        <w:t xml:space="preserve"> biz_meter_maker mm</w:t>
      </w:r>
      <w:r>
        <w:br/>
      </w:r>
      <w:r>
        <w:rPr>
          <w:rStyle w:val="KeywordTok"/>
        </w:rPr>
        <w:t xml:space="preserve">LEFT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JOIN</w:t>
      </w:r>
      <w:r>
        <w:rPr>
          <w:rStyle w:val="NormalTok"/>
        </w:rPr>
        <w:t xml:space="preserve"> biz_meter_model model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mm.code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model.maker_code</w:t>
      </w:r>
      <w:r>
        <w:br/>
      </w:r>
      <w:r>
        <w:rPr>
          <w:rStyle w:val="KeywordTok"/>
        </w:rPr>
        <w:t xml:space="preserve">LEFT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JOIN</w:t>
      </w:r>
      <w:r>
        <w:rPr>
          <w:rStyle w:val="NormalTok"/>
        </w:rPr>
        <w:t xml:space="preserve"> biz_meter_caliber mc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model.caliber_range </w:t>
      </w:r>
      <w:r>
        <w:rPr>
          <w:rStyle w:val="KeywordTok"/>
        </w:rPr>
        <w:t xml:space="preserve">LIKE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CONCAT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'%'</w:t>
      </w:r>
      <w:r>
        <w:rPr>
          <w:rStyle w:val="NormalTok"/>
        </w:rPr>
        <w:t xml:space="preserve">, mc.name, </w:t>
      </w:r>
      <w:r>
        <w:rPr>
          <w:rStyle w:val="StringTok"/>
        </w:rPr>
        <w:t xml:space="preserve">'%'</w:t>
      </w:r>
      <w:r>
        <w:rPr>
          <w:rStyle w:val="NormalTok"/>
        </w:rPr>
        <w:t xml:space="preserve">)</w:t>
      </w:r>
      <w:r>
        <w:br/>
      </w:r>
      <w:r>
        <w:rPr>
          <w:rStyle w:val="KeywordTok"/>
        </w:rPr>
        <w:t xml:space="preserve">WHERE</w:t>
      </w:r>
      <w:r>
        <w:rPr>
          <w:rStyle w:val="NormalTok"/>
        </w:rPr>
        <w:t xml:space="preserve"> mm.deleted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AND</w:t>
      </w:r>
      <w:r>
        <w:rPr>
          <w:rStyle w:val="NormalTok"/>
        </w:rPr>
        <w:t xml:space="preserve"> model.deleted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AND</w:t>
      </w:r>
      <w:r>
        <w:rPr>
          <w:rStyle w:val="NormalTok"/>
        </w:rPr>
        <w:t xml:space="preserve"> mc.deleted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;</w:t>
      </w:r>
    </w:p>
    <w:bookmarkEnd w:id="212"/>
    <w:bookmarkStart w:id="213" w:name="v_dept_hierarchy-部门层级视图"/>
    <w:p>
      <w:pPr>
        <w:pStyle w:val="3"/>
      </w:pPr>
      <w:r>
        <w:t xml:space="preserve">v_dept_hierarchy </w:t>
      </w:r>
      <w:r>
        <w:rPr>
          <w:rFonts w:hint="eastAsia"/>
        </w:rPr>
        <w:t xml:space="preserve">(部门层级视图)</w:t>
      </w:r>
    </w:p>
    <w:p>
      <w:pPr>
        <w:pStyle w:val="FirstParagraph"/>
      </w:pPr>
      <w:r>
        <w:rPr>
          <w:rFonts w:hint="eastAsia"/>
        </w:rPr>
        <w:t xml:space="preserve">展示完整的组织架构层级关系。</w:t>
      </w:r>
    </w:p>
    <w:p>
      <w:pPr>
        <w:pStyle w:val="SourceCode"/>
      </w:pP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VIEW</w:t>
      </w:r>
      <w:r>
        <w:rPr>
          <w:rStyle w:val="NormalTok"/>
        </w:rPr>
        <w:t xml:space="preserve"> v_dept_hierarchy </w:t>
      </w:r>
      <w:r>
        <w:rPr>
          <w:rStyle w:val="KeywordTok"/>
        </w:rPr>
        <w:t xml:space="preserve">AS</w:t>
      </w:r>
      <w:r>
        <w:br/>
      </w:r>
      <w:r>
        <w:rPr>
          <w:rStyle w:val="KeywordTok"/>
        </w:rPr>
        <w:t xml:space="preserve">WITH</w:t>
      </w:r>
      <w:r>
        <w:rPr>
          <w:rStyle w:val="NormalTok"/>
        </w:rPr>
        <w:t xml:space="preserve"> RECURSIVE dept_tree </w:t>
      </w:r>
      <w:r>
        <w:rPr>
          <w:rStyle w:val="KeywordTok"/>
        </w:rPr>
        <w:t xml:space="preserve">AS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SELECT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id</w:t>
      </w:r>
      <w:r>
        <w:rPr>
          <w:rStyle w:val="NormalTok"/>
        </w:rPr>
        <w:t xml:space="preserve">, name, code, parent_id,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as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level</w:t>
      </w:r>
      <w:r>
        <w:rPr>
          <w:rStyle w:val="NormalTok"/>
        </w:rPr>
        <w:t xml:space="preserve">, name </w:t>
      </w:r>
      <w:r>
        <w:rPr>
          <w:rStyle w:val="KeywordTok"/>
        </w:rPr>
        <w:t xml:space="preserve">as</w:t>
      </w:r>
      <w:r>
        <w:rPr>
          <w:rStyle w:val="NormalTok"/>
        </w:rPr>
        <w:t xml:space="preserve"> path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FROM</w:t>
      </w:r>
      <w:r>
        <w:rPr>
          <w:rStyle w:val="NormalTok"/>
        </w:rPr>
        <w:t xml:space="preserve"> system_dept 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WHERE</w:t>
      </w:r>
      <w:r>
        <w:rPr>
          <w:rStyle w:val="NormalTok"/>
        </w:rPr>
        <w:t xml:space="preserve"> parent_id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AND</w:t>
      </w:r>
      <w:r>
        <w:rPr>
          <w:rStyle w:val="NormalTok"/>
        </w:rPr>
        <w:t xml:space="preserve"> deleted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UNION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ALL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SELECT</w:t>
      </w:r>
      <w:r>
        <w:rPr>
          <w:rStyle w:val="NormalTok"/>
        </w:rPr>
        <w:t xml:space="preserve"> d.</w:t>
      </w:r>
      <w:r>
        <w:rPr>
          <w:rStyle w:val="KeywordTok"/>
        </w:rPr>
        <w:t xml:space="preserve">id</w:t>
      </w:r>
      <w:r>
        <w:rPr>
          <w:rStyle w:val="NormalTok"/>
        </w:rPr>
        <w:t xml:space="preserve">, d.name, d.code, d.parent_id, dt.</w:t>
      </w:r>
      <w:r>
        <w:rPr>
          <w:rStyle w:val="KeywordTok"/>
        </w:rPr>
        <w:t xml:space="preserve">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+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      </w:t>
      </w:r>
      <w:r>
        <w:rPr>
          <w:rStyle w:val="FunctionTok"/>
        </w:rPr>
        <w:t xml:space="preserve">CONCAT</w:t>
      </w:r>
      <w:r>
        <w:rPr>
          <w:rStyle w:val="NormalTok"/>
        </w:rPr>
        <w:t xml:space="preserve">(dt.path, </w:t>
      </w:r>
      <w:r>
        <w:rPr>
          <w:rStyle w:val="StringTok"/>
        </w:rPr>
        <w:t xml:space="preserve">' &gt; '</w:t>
      </w:r>
      <w:r>
        <w:rPr>
          <w:rStyle w:val="NormalTok"/>
        </w:rPr>
        <w:t xml:space="preserve">, d.name)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FROM</w:t>
      </w:r>
      <w:r>
        <w:rPr>
          <w:rStyle w:val="NormalTok"/>
        </w:rPr>
        <w:t xml:space="preserve"> system_dept d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INNER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JOIN</w:t>
      </w:r>
      <w:r>
        <w:rPr>
          <w:rStyle w:val="NormalTok"/>
        </w:rPr>
        <w:t xml:space="preserve"> dept_tree dt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d.parent_id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dt.</w:t>
      </w:r>
      <w:r>
        <w:rPr>
          <w:rStyle w:val="KeywordTok"/>
        </w:rPr>
        <w:t xml:space="preserve">id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WHERE</w:t>
      </w:r>
      <w:r>
        <w:rPr>
          <w:rStyle w:val="NormalTok"/>
        </w:rPr>
        <w:t xml:space="preserve"> d.deleted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br/>
      </w:r>
      <w:r>
        <w:rPr>
          <w:rStyle w:val="NormalTok"/>
        </w:rPr>
        <w:t xml:space="preserve">)</w:t>
      </w:r>
      <w:r>
        <w:br/>
      </w:r>
      <w:r>
        <w:rPr>
          <w:rStyle w:val="KeywordTok"/>
        </w:rPr>
        <w:t xml:space="preserve">SELECT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FROM</w:t>
      </w:r>
      <w:r>
        <w:rPr>
          <w:rStyle w:val="NormalTok"/>
        </w:rPr>
        <w:t xml:space="preserve"> dept_tree;</w:t>
      </w:r>
    </w:p>
    <w:bookmarkEnd w:id="213"/>
    <w:bookmarkEnd w:id="214"/>
    <w:bookmarkStart w:id="216" w:name="统计分析视图"/>
    <w:p>
      <w:pPr>
        <w:pStyle w:val="2"/>
      </w:pPr>
      <w:r>
        <w:rPr>
          <w:rFonts w:hint="eastAsia"/>
        </w:rPr>
        <w:t xml:space="preserve">统计分析视图</w:t>
      </w:r>
    </w:p>
    <w:bookmarkStart w:id="215" w:name="v_tenant_summary-租户汇总视图"/>
    <w:p>
      <w:pPr>
        <w:pStyle w:val="3"/>
      </w:pPr>
      <w:r>
        <w:t xml:space="preserve">v_tenant_summary </w:t>
      </w:r>
      <w:r>
        <w:rPr>
          <w:rFonts w:hint="eastAsia"/>
        </w:rPr>
        <w:t xml:space="preserve">(租户汇总视图)</w:t>
      </w:r>
    </w:p>
    <w:p>
      <w:pPr>
        <w:pStyle w:val="FirstParagraph"/>
      </w:pPr>
      <w:r>
        <w:rPr>
          <w:rFonts w:hint="eastAsia"/>
        </w:rPr>
        <w:t xml:space="preserve">按租户维度统计各类数据。</w:t>
      </w:r>
    </w:p>
    <w:p>
      <w:pPr>
        <w:pStyle w:val="SourceCode"/>
      </w:pP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VIEW</w:t>
      </w:r>
      <w:r>
        <w:rPr>
          <w:rStyle w:val="NormalTok"/>
        </w:rPr>
        <w:t xml:space="preserve"> v_tenant_summary </w:t>
      </w:r>
      <w:r>
        <w:rPr>
          <w:rStyle w:val="KeywordTok"/>
        </w:rPr>
        <w:t xml:space="preserve">AS</w:t>
      </w:r>
      <w:r>
        <w:br/>
      </w:r>
      <w:r>
        <w:rPr>
          <w:rStyle w:val="KeywordTok"/>
        </w:rPr>
        <w:t xml:space="preserve">SELECT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  t.</w:t>
      </w:r>
      <w:r>
        <w:rPr>
          <w:rStyle w:val="KeywordTok"/>
        </w:rPr>
        <w:t xml:space="preserve">id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as</w:t>
      </w:r>
      <w:r>
        <w:rPr>
          <w:rStyle w:val="NormalTok"/>
        </w:rPr>
        <w:t xml:space="preserve"> tenant_id,</w:t>
      </w:r>
      <w:r>
        <w:br/>
      </w:r>
      <w:r>
        <w:rPr>
          <w:rStyle w:val="NormalTok"/>
        </w:rPr>
        <w:t xml:space="preserve">    t.name </w:t>
      </w:r>
      <w:r>
        <w:rPr>
          <w:rStyle w:val="KeywordTok"/>
        </w:rPr>
        <w:t xml:space="preserve">as</w:t>
      </w:r>
      <w:r>
        <w:rPr>
          <w:rStyle w:val="NormalTok"/>
        </w:rPr>
        <w:t xml:space="preserve"> tenant_name,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COUNT</w:t>
      </w:r>
      <w:r>
        <w:rPr>
          <w:rStyle w:val="NormalTok"/>
        </w:rPr>
        <w:t xml:space="preserve">(</w:t>
      </w:r>
      <w:r>
        <w:rPr>
          <w:rStyle w:val="KeywordTok"/>
        </w:rPr>
        <w:t xml:space="preserve">DISTINCT</w:t>
      </w:r>
      <w:r>
        <w:rPr>
          <w:rStyle w:val="NormalTok"/>
        </w:rPr>
        <w:t xml:space="preserve"> u.</w:t>
      </w:r>
      <w:r>
        <w:rPr>
          <w:rStyle w:val="KeywordTok"/>
        </w:rPr>
        <w:t xml:space="preserve">id</w:t>
      </w:r>
      <w:r>
        <w:rPr>
          <w:rStyle w:val="NormalTok"/>
        </w:rPr>
        <w:t xml:space="preserve">) </w:t>
      </w:r>
      <w:r>
        <w:rPr>
          <w:rStyle w:val="KeywordTok"/>
        </w:rPr>
        <w:t xml:space="preserve">as</w:t>
      </w:r>
      <w:r>
        <w:rPr>
          <w:rStyle w:val="NormalTok"/>
        </w:rPr>
        <w:t xml:space="preserve"> user_count,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COUNT</w:t>
      </w:r>
      <w:r>
        <w:rPr>
          <w:rStyle w:val="NormalTok"/>
        </w:rPr>
        <w:t xml:space="preserve">(</w:t>
      </w:r>
      <w:r>
        <w:rPr>
          <w:rStyle w:val="KeywordTok"/>
        </w:rPr>
        <w:t xml:space="preserve">DISTINCT</w:t>
      </w:r>
      <w:r>
        <w:rPr>
          <w:rStyle w:val="NormalTok"/>
        </w:rPr>
        <w:t xml:space="preserve"> d.</w:t>
      </w:r>
      <w:r>
        <w:rPr>
          <w:rStyle w:val="KeywordTok"/>
        </w:rPr>
        <w:t xml:space="preserve">id</w:t>
      </w:r>
      <w:r>
        <w:rPr>
          <w:rStyle w:val="NormalTok"/>
        </w:rPr>
        <w:t xml:space="preserve">) </w:t>
      </w:r>
      <w:r>
        <w:rPr>
          <w:rStyle w:val="KeywordTok"/>
        </w:rPr>
        <w:t xml:space="preserve">as</w:t>
      </w:r>
      <w:r>
        <w:rPr>
          <w:rStyle w:val="NormalTok"/>
        </w:rPr>
        <w:t xml:space="preserve"> dept_count,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COUNT</w:t>
      </w:r>
      <w:r>
        <w:rPr>
          <w:rStyle w:val="NormalTok"/>
        </w:rPr>
        <w:t xml:space="preserve">(</w:t>
      </w:r>
      <w:r>
        <w:rPr>
          <w:rStyle w:val="KeywordTok"/>
        </w:rPr>
        <w:t xml:space="preserve">DISTINCT</w:t>
      </w:r>
      <w:r>
        <w:rPr>
          <w:rStyle w:val="NormalTok"/>
        </w:rPr>
        <w:t xml:space="preserve"> c.</w:t>
      </w:r>
      <w:r>
        <w:rPr>
          <w:rStyle w:val="KeywordTok"/>
        </w:rPr>
        <w:t xml:space="preserve">id</w:t>
      </w:r>
      <w:r>
        <w:rPr>
          <w:rStyle w:val="NormalTok"/>
        </w:rPr>
        <w:t xml:space="preserve">) </w:t>
      </w:r>
      <w:r>
        <w:rPr>
          <w:rStyle w:val="KeywordTok"/>
        </w:rPr>
        <w:t xml:space="preserve">as</w:t>
      </w:r>
      <w:r>
        <w:rPr>
          <w:rStyle w:val="NormalTok"/>
        </w:rPr>
        <w:t xml:space="preserve"> community_count</w:t>
      </w:r>
      <w:r>
        <w:br/>
      </w:r>
      <w:r>
        <w:rPr>
          <w:rStyle w:val="KeywordTok"/>
        </w:rPr>
        <w:t xml:space="preserve">FROM</w:t>
      </w:r>
      <w:r>
        <w:rPr>
          <w:rStyle w:val="NormalTok"/>
        </w:rPr>
        <w:t xml:space="preserve"> system_tenant t</w:t>
      </w:r>
      <w:r>
        <w:br/>
      </w:r>
      <w:r>
        <w:rPr>
          <w:rStyle w:val="KeywordTok"/>
        </w:rPr>
        <w:t xml:space="preserve">LEFT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JOIN</w:t>
      </w:r>
      <w:r>
        <w:rPr>
          <w:rStyle w:val="NormalTok"/>
        </w:rPr>
        <w:t xml:space="preserve"> system_users u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t.</w:t>
      </w:r>
      <w:r>
        <w:rPr>
          <w:rStyle w:val="KeywordTok"/>
        </w:rPr>
        <w:t xml:space="preserve">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u.tenant_id </w:t>
      </w:r>
      <w:r>
        <w:rPr>
          <w:rStyle w:val="KeywordTok"/>
        </w:rPr>
        <w:t xml:space="preserve">AND</w:t>
      </w:r>
      <w:r>
        <w:rPr>
          <w:rStyle w:val="NormalTok"/>
        </w:rPr>
        <w:t xml:space="preserve"> u.deleted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br/>
      </w:r>
      <w:r>
        <w:rPr>
          <w:rStyle w:val="KeywordTok"/>
        </w:rPr>
        <w:t xml:space="preserve">LEFT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JOIN</w:t>
      </w:r>
      <w:r>
        <w:rPr>
          <w:rStyle w:val="NormalTok"/>
        </w:rPr>
        <w:t xml:space="preserve"> system_dept d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t.</w:t>
      </w:r>
      <w:r>
        <w:rPr>
          <w:rStyle w:val="KeywordTok"/>
        </w:rPr>
        <w:t xml:space="preserve">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d.tenant_id </w:t>
      </w:r>
      <w:r>
        <w:rPr>
          <w:rStyle w:val="KeywordTok"/>
        </w:rPr>
        <w:t xml:space="preserve">AND</w:t>
      </w:r>
      <w:r>
        <w:rPr>
          <w:rStyle w:val="NormalTok"/>
        </w:rPr>
        <w:t xml:space="preserve"> d.deleted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br/>
      </w:r>
      <w:r>
        <w:rPr>
          <w:rStyle w:val="KeywordTok"/>
        </w:rPr>
        <w:t xml:space="preserve">LEFT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JOIN</w:t>
      </w:r>
      <w:r>
        <w:rPr>
          <w:rStyle w:val="NormalTok"/>
        </w:rPr>
        <w:t xml:space="preserve"> biz_community c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t.</w:t>
      </w:r>
      <w:r>
        <w:rPr>
          <w:rStyle w:val="KeywordTok"/>
        </w:rPr>
        <w:t xml:space="preserve">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c.tenant_id </w:t>
      </w:r>
      <w:r>
        <w:rPr>
          <w:rStyle w:val="KeywordTok"/>
        </w:rPr>
        <w:t xml:space="preserve">AND</w:t>
      </w:r>
      <w:r>
        <w:rPr>
          <w:rStyle w:val="NormalTok"/>
        </w:rPr>
        <w:t xml:space="preserve"> c.deleted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br/>
      </w:r>
      <w:r>
        <w:rPr>
          <w:rStyle w:val="KeywordTok"/>
        </w:rPr>
        <w:t xml:space="preserve">WHERE</w:t>
      </w:r>
      <w:r>
        <w:rPr>
          <w:rStyle w:val="NormalTok"/>
        </w:rPr>
        <w:t xml:space="preserve"> t.deleted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br/>
      </w:r>
      <w:r>
        <w:rPr>
          <w:rStyle w:val="KeywordTok"/>
        </w:rPr>
        <w:t xml:space="preserve">GROUP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BY</w:t>
      </w:r>
      <w:r>
        <w:rPr>
          <w:rStyle w:val="NormalTok"/>
        </w:rPr>
        <w:t xml:space="preserve"> t.</w:t>
      </w:r>
      <w:r>
        <w:rPr>
          <w:rStyle w:val="KeywordTok"/>
        </w:rPr>
        <w:t xml:space="preserve">id</w:t>
      </w:r>
      <w:r>
        <w:rPr>
          <w:rStyle w:val="NormalTok"/>
        </w:rPr>
        <w:t xml:space="preserve">, t.name;</w:t>
      </w:r>
    </w:p>
    <w:bookmarkEnd w:id="215"/>
    <w:bookmarkEnd w:id="216"/>
    <w:bookmarkEnd w:id="217"/>
    <w:bookmarkStart w:id="230" w:name="索引设计与性能优化"/>
    <w:p>
      <w:pPr>
        <w:pStyle w:val="1"/>
      </w:pPr>
      <w:r>
        <w:rPr>
          <w:rFonts w:hint="eastAsia"/>
        </w:rPr>
        <w:t xml:space="preserve">索引设计与性能优化</w:t>
      </w:r>
    </w:p>
    <w:bookmarkStart w:id="220" w:name="核心索引设计"/>
    <w:p>
      <w:pPr>
        <w:pStyle w:val="2"/>
      </w:pPr>
      <w:r>
        <w:rPr>
          <w:rFonts w:hint="eastAsia"/>
        </w:rPr>
        <w:t xml:space="preserve">核心索引设计</w:t>
      </w:r>
    </w:p>
    <w:bookmarkStart w:id="218" w:name="系统表索引"/>
    <w:p>
      <w:pPr>
        <w:pStyle w:val="3"/>
      </w:pPr>
      <w:r>
        <w:rPr>
          <w:rFonts w:hint="eastAsia"/>
        </w:rPr>
        <w:t xml:space="preserve">系统表索引</w:t>
      </w:r>
    </w:p>
    <w:p>
      <w:pPr>
        <w:pStyle w:val="SourceCode"/>
      </w:pPr>
      <w:r>
        <w:rPr>
          <w:rStyle w:val="CommentTok"/>
        </w:rPr>
        <w:t xml:space="preserve">-- 用户表核心索引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INDEX</w:t>
      </w:r>
      <w:r>
        <w:rPr>
          <w:rStyle w:val="NormalTok"/>
        </w:rPr>
        <w:t xml:space="preserve"> idx_system_users_username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system_users(username);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INDEX</w:t>
      </w:r>
      <w:r>
        <w:rPr>
          <w:rStyle w:val="NormalTok"/>
        </w:rPr>
        <w:t xml:space="preserve"> idx_system_users_dept_tenant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system_users(dept_id, tenant_id);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INDEX</w:t>
      </w:r>
      <w:r>
        <w:rPr>
          <w:rStyle w:val="NormalTok"/>
        </w:rPr>
        <w:t xml:space="preserve"> idx_system_users_status_tenant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system_users(status, tenant_id);</w:t>
      </w:r>
      <w:r>
        <w:br/>
      </w:r>
      <w:r>
        <w:br/>
      </w:r>
      <w:r>
        <w:rPr>
          <w:rStyle w:val="CommentTok"/>
        </w:rPr>
        <w:t xml:space="preserve">-- 部门表索引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INDEX</w:t>
      </w:r>
      <w:r>
        <w:rPr>
          <w:rStyle w:val="NormalTok"/>
        </w:rPr>
        <w:t xml:space="preserve"> idx_system_dept_parent_tenant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system_dept(parent_id, tenant_id);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INDEX</w:t>
      </w:r>
      <w:r>
        <w:rPr>
          <w:rStyle w:val="NormalTok"/>
        </w:rPr>
        <w:t xml:space="preserve"> idx_system_dept_code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system_dept(code);</w:t>
      </w:r>
      <w:r>
        <w:br/>
      </w:r>
      <w:r>
        <w:br/>
      </w:r>
      <w:r>
        <w:rPr>
          <w:rStyle w:val="CommentTok"/>
        </w:rPr>
        <w:t xml:space="preserve">-- 角色权限索引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INDEX</w:t>
      </w:r>
      <w:r>
        <w:rPr>
          <w:rStyle w:val="NormalTok"/>
        </w:rPr>
        <w:t xml:space="preserve"> idx_system_user_role_user_tenant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system_user_role(user_id, tenant_id);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INDEX</w:t>
      </w:r>
      <w:r>
        <w:rPr>
          <w:rStyle w:val="NormalTok"/>
        </w:rPr>
        <w:t xml:space="preserve"> idx_system_role_menu_role_id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system_role_menu(role_id);</w:t>
      </w:r>
      <w:r>
        <w:br/>
      </w:r>
      <w:r>
        <w:br/>
      </w:r>
      <w:r>
        <w:rPr>
          <w:rStyle w:val="CommentTok"/>
        </w:rPr>
        <w:t xml:space="preserve">-- 日志表索引（支持时间范围查询）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INDEX</w:t>
      </w:r>
      <w:r>
        <w:rPr>
          <w:rStyle w:val="NormalTok"/>
        </w:rPr>
        <w:t xml:space="preserve"> idx_system_login_log_user_time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system_login_log(user_id, create_time);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INDEX</w:t>
      </w:r>
      <w:r>
        <w:rPr>
          <w:rStyle w:val="NormalTok"/>
        </w:rPr>
        <w:t xml:space="preserve"> idx_system_login_log_ip_time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system_login_log(user_ip, create_time);</w:t>
      </w:r>
    </w:p>
    <w:bookmarkEnd w:id="218"/>
    <w:bookmarkStart w:id="219" w:name="业务表索引"/>
    <w:p>
      <w:pPr>
        <w:pStyle w:val="3"/>
      </w:pPr>
      <w:r>
        <w:rPr>
          <w:rFonts w:hint="eastAsia"/>
        </w:rPr>
        <w:t xml:space="preserve">业务表索引</w:t>
      </w:r>
    </w:p>
    <w:p>
      <w:pPr>
        <w:pStyle w:val="SourceCode"/>
      </w:pPr>
      <w:r>
        <w:rPr>
          <w:rStyle w:val="CommentTok"/>
        </w:rPr>
        <w:t xml:space="preserve">-- 小区表索引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INDEX</w:t>
      </w:r>
      <w:r>
        <w:rPr>
          <w:rStyle w:val="NormalTok"/>
        </w:rPr>
        <w:t xml:space="preserve"> idx_biz_community_dept_code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biz_community(dept_code);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INDEX</w:t>
      </w:r>
      <w:r>
        <w:rPr>
          <w:rStyle w:val="NormalTok"/>
        </w:rPr>
        <w:t xml:space="preserve"> idx_biz_community_parent_tenant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biz_community(parent_id, tenant_id);</w:t>
      </w:r>
      <w:r>
        <w:br/>
      </w:r>
      <w:r>
        <w:br/>
      </w:r>
      <w:r>
        <w:rPr>
          <w:rStyle w:val="CommentTok"/>
        </w:rPr>
        <w:t xml:space="preserve">-- 水表相关索引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INDEX</w:t>
      </w:r>
      <w:r>
        <w:rPr>
          <w:rStyle w:val="NormalTok"/>
        </w:rPr>
        <w:t xml:space="preserve"> idx_biz_meter_maker_code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biz_meter_maker(code);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INDEX</w:t>
      </w:r>
      <w:r>
        <w:rPr>
          <w:rStyle w:val="NormalTok"/>
        </w:rPr>
        <w:t xml:space="preserve"> idx_biz_meter_model_maker_code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biz_meter_model(maker_code);</w:t>
      </w:r>
      <w:r>
        <w:br/>
      </w:r>
      <w:r>
        <w:br/>
      </w:r>
      <w:r>
        <w:rPr>
          <w:rStyle w:val="CommentTok"/>
        </w:rPr>
        <w:t xml:space="preserve">-- 价格体系索引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INDEX</w:t>
      </w:r>
      <w:r>
        <w:rPr>
          <w:rStyle w:val="NormalTok"/>
        </w:rPr>
        <w:t xml:space="preserve"> idx_biz_price_category_code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biz_price_category(code);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INDEX</w:t>
      </w:r>
      <w:r>
        <w:rPr>
          <w:rStyle w:val="NormalTok"/>
        </w:rPr>
        <w:t xml:space="preserve"> idx_biz_price_category_parent_tenant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biz_price_category(parent_id, tenant_id);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INDEX</w:t>
      </w:r>
      <w:r>
        <w:rPr>
          <w:rStyle w:val="NormalTok"/>
        </w:rPr>
        <w:t xml:space="preserve"> idx_biz_price_cost_adj_category_cost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biz_price_cost_adjustment(price_category_code, cost_component_code);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INDEX</w:t>
      </w:r>
      <w:r>
        <w:rPr>
          <w:rStyle w:val="NormalTok"/>
        </w:rPr>
        <w:t xml:space="preserve"> idx_biz_price_cost_adj_effective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biz_price_cost_adjustment(effective_date, expire_date);</w:t>
      </w:r>
      <w:r>
        <w:br/>
      </w:r>
      <w:r>
        <w:br/>
      </w:r>
      <w:r>
        <w:rPr>
          <w:rStyle w:val="CommentTok"/>
        </w:rPr>
        <w:t xml:space="preserve">-- 折扣方案索引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INDEX</w:t>
      </w:r>
      <w:r>
        <w:rPr>
          <w:rStyle w:val="NormalTok"/>
        </w:rPr>
        <w:t xml:space="preserve"> idx_biz_price_discount_scheme_category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biz_price_discount_scheme(price_category_code);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INDEX</w:t>
      </w:r>
      <w:r>
        <w:rPr>
          <w:rStyle w:val="NormalTok"/>
        </w:rPr>
        <w:t xml:space="preserve"> idx_biz_price_discount_tier_scheme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biz_price_discount_tier(scheme_id);</w:t>
      </w:r>
    </w:p>
    <w:bookmarkEnd w:id="219"/>
    <w:bookmarkEnd w:id="220"/>
    <w:bookmarkStart w:id="223" w:name="分区表设计"/>
    <w:p>
      <w:pPr>
        <w:pStyle w:val="2"/>
      </w:pPr>
      <w:r>
        <w:rPr>
          <w:rFonts w:hint="eastAsia"/>
        </w:rPr>
        <w:t xml:space="preserve">分区表设计</w:t>
      </w:r>
    </w:p>
    <w:bookmarkStart w:id="221" w:name="日志表分区策略"/>
    <w:p>
      <w:pPr>
        <w:pStyle w:val="3"/>
      </w:pPr>
      <w:r>
        <w:rPr>
          <w:rFonts w:hint="eastAsia"/>
        </w:rPr>
        <w:t xml:space="preserve">日志表分区策略</w:t>
      </w:r>
    </w:p>
    <w:p>
      <w:pPr>
        <w:pStyle w:val="SourceCode"/>
      </w:pPr>
      <w:r>
        <w:rPr>
          <w:rStyle w:val="CommentTok"/>
        </w:rPr>
        <w:t xml:space="preserve">-- 登录日志按月分区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TABLE</w:t>
      </w:r>
      <w:r>
        <w:rPr>
          <w:rStyle w:val="NormalTok"/>
        </w:rPr>
        <w:t xml:space="preserve"> system_login_log_partition (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LIKE</w:t>
      </w:r>
      <w:r>
        <w:rPr>
          <w:rStyle w:val="NormalTok"/>
        </w:rPr>
        <w:t xml:space="preserve"> system_login_log </w:t>
      </w:r>
      <w:r>
        <w:rPr>
          <w:rStyle w:val="KeywordTok"/>
        </w:rPr>
        <w:t xml:space="preserve">INCLUDING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ALL</w:t>
      </w:r>
      <w:r>
        <w:br/>
      </w:r>
      <w:r>
        <w:rPr>
          <w:rStyle w:val="NormalTok"/>
        </w:rPr>
        <w:t xml:space="preserve">) </w:t>
      </w:r>
      <w:r>
        <w:rPr>
          <w:rStyle w:val="KeywordTok"/>
        </w:rPr>
        <w:t xml:space="preserve">PARTITION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BY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RANGE</w:t>
      </w:r>
      <w:r>
        <w:rPr>
          <w:rStyle w:val="NormalTok"/>
        </w:rPr>
        <w:t xml:space="preserve"> (create_time);</w:t>
      </w:r>
      <w:r>
        <w:br/>
      </w:r>
      <w:r>
        <w:br/>
      </w:r>
      <w:r>
        <w:rPr>
          <w:rStyle w:val="CommentTok"/>
        </w:rPr>
        <w:t xml:space="preserve">-- 创建月度分区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TABLE</w:t>
      </w:r>
      <w:r>
        <w:rPr>
          <w:rStyle w:val="NormalTok"/>
        </w:rPr>
        <w:t xml:space="preserve"> system_login_log_y2024m01 </w:t>
      </w:r>
      <w:r>
        <w:rPr>
          <w:rStyle w:val="KeywordTok"/>
        </w:rPr>
        <w:t xml:space="preserve">PARTITION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OF</w:t>
      </w:r>
      <w:r>
        <w:rPr>
          <w:rStyle w:val="NormalTok"/>
        </w:rPr>
        <w:t xml:space="preserve"> system_login_log_partition</w:t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 xml:space="preserve">FOR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VALUES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FROM</w:t>
      </w:r>
      <w:r>
        <w:rPr>
          <w:rStyle w:val="NormalTok"/>
        </w:rPr>
        <w:t xml:space="preserve"> (</w:t>
      </w:r>
      <w:r>
        <w:rPr>
          <w:rStyle w:val="StringTok"/>
        </w:rPr>
        <w:t xml:space="preserve">'2024-01-01'</w:t>
      </w:r>
      <w:r>
        <w:rPr>
          <w:rStyle w:val="NormalTok"/>
        </w:rPr>
        <w:t xml:space="preserve">) </w:t>
      </w:r>
      <w:r>
        <w:rPr>
          <w:rStyle w:val="KeywordTok"/>
        </w:rPr>
        <w:t xml:space="preserve">TO</w:t>
      </w:r>
      <w:r>
        <w:rPr>
          <w:rStyle w:val="NormalTok"/>
        </w:rPr>
        <w:t xml:space="preserve"> (</w:t>
      </w:r>
      <w:r>
        <w:rPr>
          <w:rStyle w:val="StringTok"/>
        </w:rPr>
        <w:t xml:space="preserve">'2024-02-01'</w:t>
      </w:r>
      <w:r>
        <w:rPr>
          <w:rStyle w:val="NormalTok"/>
        </w:rPr>
        <w:t xml:space="preserve">);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TABLE</w:t>
      </w:r>
      <w:r>
        <w:rPr>
          <w:rStyle w:val="NormalTok"/>
        </w:rPr>
        <w:t xml:space="preserve"> system_login_log_y2024m02 </w:t>
      </w:r>
      <w:r>
        <w:rPr>
          <w:rStyle w:val="KeywordTok"/>
        </w:rPr>
        <w:t xml:space="preserve">PARTITION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OF</w:t>
      </w:r>
      <w:r>
        <w:rPr>
          <w:rStyle w:val="NormalTok"/>
        </w:rPr>
        <w:t xml:space="preserve"> system_login_log_partition</w:t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 xml:space="preserve">FOR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VALUES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FROM</w:t>
      </w:r>
      <w:r>
        <w:rPr>
          <w:rStyle w:val="NormalTok"/>
        </w:rPr>
        <w:t xml:space="preserve"> (</w:t>
      </w:r>
      <w:r>
        <w:rPr>
          <w:rStyle w:val="StringTok"/>
        </w:rPr>
        <w:t xml:space="preserve">'2024-02-01'</w:t>
      </w:r>
      <w:r>
        <w:rPr>
          <w:rStyle w:val="NormalTok"/>
        </w:rPr>
        <w:t xml:space="preserve">) </w:t>
      </w:r>
      <w:r>
        <w:rPr>
          <w:rStyle w:val="KeywordTok"/>
        </w:rPr>
        <w:t xml:space="preserve">TO</w:t>
      </w:r>
      <w:r>
        <w:rPr>
          <w:rStyle w:val="NormalTok"/>
        </w:rPr>
        <w:t xml:space="preserve"> (</w:t>
      </w:r>
      <w:r>
        <w:rPr>
          <w:rStyle w:val="StringTok"/>
        </w:rPr>
        <w:t xml:space="preserve">'2024-03-01'</w:t>
      </w:r>
      <w:r>
        <w:rPr>
          <w:rStyle w:val="NormalTok"/>
        </w:rPr>
        <w:t xml:space="preserve">);</w:t>
      </w:r>
    </w:p>
    <w:bookmarkEnd w:id="221"/>
    <w:bookmarkStart w:id="222" w:name="历史数据分区策略"/>
    <w:p>
      <w:pPr>
        <w:pStyle w:val="3"/>
      </w:pPr>
      <w:r>
        <w:rPr>
          <w:rFonts w:hint="eastAsia"/>
        </w:rPr>
        <w:t xml:space="preserve">历史数据分区策略</w:t>
      </w:r>
    </w:p>
    <w:p>
      <w:pPr>
        <w:pStyle w:val="SourceCode"/>
      </w:pPr>
      <w:r>
        <w:rPr>
          <w:rStyle w:val="CommentTok"/>
        </w:rPr>
        <w:t xml:space="preserve">-- 价格调整历史按年分区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TABLE</w:t>
      </w:r>
      <w:r>
        <w:rPr>
          <w:rStyle w:val="NormalTok"/>
        </w:rPr>
        <w:t xml:space="preserve"> biz_price_adjustment_history_partition (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LIKE</w:t>
      </w:r>
      <w:r>
        <w:rPr>
          <w:rStyle w:val="NormalTok"/>
        </w:rPr>
        <w:t xml:space="preserve"> biz_price_adjustment_history </w:t>
      </w:r>
      <w:r>
        <w:rPr>
          <w:rStyle w:val="KeywordTok"/>
        </w:rPr>
        <w:t xml:space="preserve">INCLUDING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ALL</w:t>
      </w:r>
      <w:r>
        <w:br/>
      </w:r>
      <w:r>
        <w:rPr>
          <w:rStyle w:val="NormalTok"/>
        </w:rPr>
        <w:t xml:space="preserve">) </w:t>
      </w:r>
      <w:r>
        <w:rPr>
          <w:rStyle w:val="KeywordTok"/>
        </w:rPr>
        <w:t xml:space="preserve">PARTITION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BY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RANGE</w:t>
      </w:r>
      <w:r>
        <w:rPr>
          <w:rStyle w:val="NormalTok"/>
        </w:rPr>
        <w:t xml:space="preserve"> (create_time);</w:t>
      </w:r>
      <w:r>
        <w:br/>
      </w:r>
      <w:r>
        <w:br/>
      </w:r>
      <w:r>
        <w:rPr>
          <w:rStyle w:val="CommentTok"/>
        </w:rPr>
        <w:t xml:space="preserve">-- 按年度分区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TABLE</w:t>
      </w:r>
      <w:r>
        <w:rPr>
          <w:rStyle w:val="NormalTok"/>
        </w:rPr>
        <w:t xml:space="preserve"> biz_price_adjustment_history_y2024 </w:t>
      </w:r>
      <w:r>
        <w:rPr>
          <w:rStyle w:val="KeywordTok"/>
        </w:rPr>
        <w:t xml:space="preserve">PARTITION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OF</w:t>
      </w:r>
      <w:r>
        <w:rPr>
          <w:rStyle w:val="NormalTok"/>
        </w:rPr>
        <w:t xml:space="preserve"> biz_price_adjustment_history_partition</w:t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 xml:space="preserve">FOR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VALUES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FROM</w:t>
      </w:r>
      <w:r>
        <w:rPr>
          <w:rStyle w:val="NormalTok"/>
        </w:rPr>
        <w:t xml:space="preserve"> (</w:t>
      </w:r>
      <w:r>
        <w:rPr>
          <w:rStyle w:val="StringTok"/>
        </w:rPr>
        <w:t xml:space="preserve">'2024-01-01'</w:t>
      </w:r>
      <w:r>
        <w:rPr>
          <w:rStyle w:val="NormalTok"/>
        </w:rPr>
        <w:t xml:space="preserve">) </w:t>
      </w:r>
      <w:r>
        <w:rPr>
          <w:rStyle w:val="KeywordTok"/>
        </w:rPr>
        <w:t xml:space="preserve">TO</w:t>
      </w:r>
      <w:r>
        <w:rPr>
          <w:rStyle w:val="NormalTok"/>
        </w:rPr>
        <w:t xml:space="preserve"> (</w:t>
      </w:r>
      <w:r>
        <w:rPr>
          <w:rStyle w:val="StringTok"/>
        </w:rPr>
        <w:t xml:space="preserve">'2025-01-01'</w:t>
      </w:r>
      <w:r>
        <w:rPr>
          <w:rStyle w:val="NormalTok"/>
        </w:rPr>
        <w:t xml:space="preserve">);</w:t>
      </w:r>
    </w:p>
    <w:bookmarkEnd w:id="222"/>
    <w:bookmarkEnd w:id="223"/>
    <w:bookmarkStart w:id="226" w:name="查询优化建议"/>
    <w:p>
      <w:pPr>
        <w:pStyle w:val="2"/>
      </w:pPr>
      <w:r>
        <w:rPr>
          <w:rFonts w:hint="eastAsia"/>
        </w:rPr>
        <w:t xml:space="preserve">查询优化建议</w:t>
      </w:r>
    </w:p>
    <w:bookmarkStart w:id="224" w:name="多租户查询优化"/>
    <w:p>
      <w:pPr>
        <w:pStyle w:val="3"/>
      </w:pPr>
      <w:r>
        <w:rPr>
          <w:rFonts w:hint="eastAsia"/>
        </w:rPr>
        <w:t xml:space="preserve">多租户查询优化</w:t>
      </w:r>
    </w:p>
    <w:p>
      <w:pPr>
        <w:pStyle w:val="SourceCode"/>
      </w:pPr>
      <w:r>
        <w:rPr>
          <w:rStyle w:val="CommentTok"/>
        </w:rPr>
        <w:t xml:space="preserve">-- 建议查询模式：始终带上租户ID</w:t>
      </w:r>
      <w:r>
        <w:br/>
      </w:r>
      <w:r>
        <w:rPr>
          <w:rStyle w:val="KeywordTok"/>
        </w:rPr>
        <w:t xml:space="preserve">SELECT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FROM</w:t>
      </w:r>
      <w:r>
        <w:rPr>
          <w:rStyle w:val="NormalTok"/>
        </w:rPr>
        <w:t xml:space="preserve"> system_users </w:t>
      </w:r>
      <w:r>
        <w:br/>
      </w:r>
      <w:r>
        <w:rPr>
          <w:rStyle w:val="KeywordTok"/>
        </w:rPr>
        <w:t xml:space="preserve">WHERE</w:t>
      </w:r>
      <w:r>
        <w:rPr>
          <w:rStyle w:val="NormalTok"/>
        </w:rPr>
        <w:t xml:space="preserve"> tenant_id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? </w:t>
      </w:r>
      <w:r>
        <w:rPr>
          <w:rStyle w:val="KeywordTok"/>
        </w:rPr>
        <w:t xml:space="preserve">AND</w:t>
      </w:r>
      <w:r>
        <w:rPr>
          <w:rStyle w:val="NormalTok"/>
        </w:rPr>
        <w:t xml:space="preserve"> status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AND</w:t>
      </w:r>
      <w:r>
        <w:rPr>
          <w:rStyle w:val="NormalTok"/>
        </w:rPr>
        <w:t xml:space="preserve"> dept_id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?;</w:t>
      </w:r>
      <w:r>
        <w:br/>
      </w:r>
      <w:r>
        <w:br/>
      </w:r>
      <w:r>
        <w:rPr>
          <w:rStyle w:val="CommentTok"/>
        </w:rPr>
        <w:t xml:space="preserve">-- 使用覆盖索引减少回表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INDEX</w:t>
      </w:r>
      <w:r>
        <w:rPr>
          <w:rStyle w:val="NormalTok"/>
        </w:rPr>
        <w:t xml:space="preserve"> idx_system_users_cover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system_users(tenant_id, status, dept_id)</w:t>
      </w:r>
      <w:r>
        <w:br/>
      </w:r>
      <w:r>
        <w:rPr>
          <w:rStyle w:val="NormalTok"/>
        </w:rPr>
        <w:t xml:space="preserve">INCLUDE (username, nickname, email);</w:t>
      </w:r>
    </w:p>
    <w:bookmarkEnd w:id="224"/>
    <w:bookmarkStart w:id="225" w:name="层级查询优化"/>
    <w:p>
      <w:pPr>
        <w:pStyle w:val="3"/>
      </w:pPr>
      <w:r>
        <w:rPr>
          <w:rFonts w:hint="eastAsia"/>
        </w:rPr>
        <w:t xml:space="preserve">层级查询优化</w:t>
      </w:r>
    </w:p>
    <w:p>
      <w:pPr>
        <w:pStyle w:val="SourceCode"/>
      </w:pPr>
      <w:r>
        <w:rPr>
          <w:rStyle w:val="CommentTok"/>
        </w:rPr>
        <w:t xml:space="preserve">-- 使用递归CTE查询部门层级</w:t>
      </w:r>
      <w:r>
        <w:br/>
      </w:r>
      <w:r>
        <w:rPr>
          <w:rStyle w:val="KeywordTok"/>
        </w:rPr>
        <w:t xml:space="preserve">WITH</w:t>
      </w:r>
      <w:r>
        <w:rPr>
          <w:rStyle w:val="NormalTok"/>
        </w:rPr>
        <w:t xml:space="preserve"> RECURSIVE dept_tree </w:t>
      </w:r>
      <w:r>
        <w:rPr>
          <w:rStyle w:val="KeywordTok"/>
        </w:rPr>
        <w:t xml:space="preserve">AS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SELECT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id</w:t>
      </w:r>
      <w:r>
        <w:rPr>
          <w:rStyle w:val="NormalTok"/>
        </w:rPr>
        <w:t xml:space="preserve">, name, parent_id,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as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level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FROM</w:t>
      </w:r>
      <w:r>
        <w:rPr>
          <w:rStyle w:val="NormalTok"/>
        </w:rPr>
        <w:t xml:space="preserve"> system_dept 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WHERE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? </w:t>
      </w:r>
      <w:r>
        <w:rPr>
          <w:rStyle w:val="KeywordTok"/>
        </w:rPr>
        <w:t xml:space="preserve">AND</w:t>
      </w:r>
      <w:r>
        <w:rPr>
          <w:rStyle w:val="NormalTok"/>
        </w:rPr>
        <w:t xml:space="preserve"> tenant_id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?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UNION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ALL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SELECT</w:t>
      </w:r>
      <w:r>
        <w:rPr>
          <w:rStyle w:val="NormalTok"/>
        </w:rPr>
        <w:t xml:space="preserve"> d.</w:t>
      </w:r>
      <w:r>
        <w:rPr>
          <w:rStyle w:val="KeywordTok"/>
        </w:rPr>
        <w:t xml:space="preserve">id</w:t>
      </w:r>
      <w:r>
        <w:rPr>
          <w:rStyle w:val="NormalTok"/>
        </w:rPr>
        <w:t xml:space="preserve">, d.name, d.parent_id, dt.</w:t>
      </w:r>
      <w:r>
        <w:rPr>
          <w:rStyle w:val="KeywordTok"/>
        </w:rPr>
        <w:t xml:space="preserve">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+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FROM</w:t>
      </w:r>
      <w:r>
        <w:rPr>
          <w:rStyle w:val="NormalTok"/>
        </w:rPr>
        <w:t xml:space="preserve"> system_dept d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INNER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JOIN</w:t>
      </w:r>
      <w:r>
        <w:rPr>
          <w:rStyle w:val="NormalTok"/>
        </w:rPr>
        <w:t xml:space="preserve"> dept_tree dt </w:t>
      </w:r>
      <w:r>
        <w:rPr>
          <w:rStyle w:val="KeywordTok"/>
        </w:rPr>
        <w:t xml:space="preserve">ON</w:t>
      </w:r>
      <w:r>
        <w:rPr>
          <w:rStyle w:val="NormalTok"/>
        </w:rPr>
        <w:t xml:space="preserve"> d.parent_id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dt.</w:t>
      </w:r>
      <w:r>
        <w:rPr>
          <w:rStyle w:val="KeywordTok"/>
        </w:rPr>
        <w:t xml:space="preserve">id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WHERE</w:t>
      </w:r>
      <w:r>
        <w:rPr>
          <w:rStyle w:val="NormalTok"/>
        </w:rPr>
        <w:t xml:space="preserve"> d.tenant_id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? </w:t>
      </w:r>
      <w:r>
        <w:rPr>
          <w:rStyle w:val="KeywordTok"/>
        </w:rPr>
        <w:t xml:space="preserve">AND</w:t>
      </w:r>
      <w:r>
        <w:rPr>
          <w:rStyle w:val="NormalTok"/>
        </w:rPr>
        <w:t xml:space="preserve"> dt.</w:t>
      </w:r>
      <w:r>
        <w:rPr>
          <w:rStyle w:val="KeywordTok"/>
        </w:rPr>
        <w:t xml:space="preserve">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 </w:t>
      </w:r>
      <w:r>
        <w:rPr>
          <w:rStyle w:val="CommentTok"/>
        </w:rPr>
        <w:t xml:space="preserve">-- 防止无限递归</w:t>
      </w:r>
      <w:r>
        <w:br/>
      </w:r>
      <w:r>
        <w:rPr>
          <w:rStyle w:val="NormalTok"/>
        </w:rPr>
        <w:t xml:space="preserve">)</w:t>
      </w:r>
      <w:r>
        <w:br/>
      </w:r>
      <w:r>
        <w:rPr>
          <w:rStyle w:val="KeywordTok"/>
        </w:rPr>
        <w:t xml:space="preserve">SELECT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FROM</w:t>
      </w:r>
      <w:r>
        <w:rPr>
          <w:rStyle w:val="NormalTok"/>
        </w:rPr>
        <w:t xml:space="preserve"> dept_tree;</w:t>
      </w:r>
    </w:p>
    <w:bookmarkEnd w:id="225"/>
    <w:bookmarkEnd w:id="226"/>
    <w:bookmarkStart w:id="229" w:name="数据归档策略"/>
    <w:p>
      <w:pPr>
        <w:pStyle w:val="2"/>
      </w:pPr>
      <w:r>
        <w:rPr>
          <w:rFonts w:hint="eastAsia"/>
        </w:rPr>
        <w:t xml:space="preserve">数据归档策略</w:t>
      </w:r>
    </w:p>
    <w:bookmarkStart w:id="227" w:name="日志数据归档"/>
    <w:p>
      <w:pPr>
        <w:pStyle w:val="3"/>
      </w:pPr>
      <w:r>
        <w:rPr>
          <w:rFonts w:hint="eastAsia"/>
        </w:rPr>
        <w:t xml:space="preserve">日志数据归档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保留策略</w:t>
      </w:r>
      <w:r>
        <w:t xml:space="preserve">: </w:t>
      </w:r>
      <w:r>
        <w:rPr>
          <w:rFonts w:hint="eastAsia"/>
        </w:rPr>
        <w:t xml:space="preserve">在线保留3个月，历史数据转移到归档表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归档周期</w:t>
      </w:r>
      <w:r>
        <w:t xml:space="preserve">: </w:t>
      </w:r>
      <w:r>
        <w:rPr>
          <w:rFonts w:hint="eastAsia"/>
        </w:rPr>
        <w:t xml:space="preserve">每月执行一次归档作业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存储方式</w:t>
      </w:r>
      <w:r>
        <w:t xml:space="preserve">: </w:t>
      </w:r>
      <w:r>
        <w:rPr>
          <w:rFonts w:hint="eastAsia"/>
        </w:rPr>
        <w:t xml:space="preserve">使用列式存储优化查询性能</w:t>
      </w:r>
    </w:p>
    <w:bookmarkEnd w:id="227"/>
    <w:bookmarkStart w:id="228" w:name="历史数据处理"/>
    <w:p>
      <w:pPr>
        <w:pStyle w:val="3"/>
      </w:pPr>
      <w:r>
        <w:rPr>
          <w:rFonts w:hint="eastAsia"/>
        </w:rPr>
        <w:t xml:space="preserve">历史数据处理</w:t>
      </w:r>
    </w:p>
    <w:p>
      <w:pPr>
        <w:pStyle w:val="SourceCode"/>
      </w:pPr>
      <w:r>
        <w:rPr>
          <w:rStyle w:val="CommentTok"/>
        </w:rPr>
        <w:t xml:space="preserve">-- 创建归档表</w:t>
      </w:r>
      <w:r>
        <w:br/>
      </w:r>
      <w:r>
        <w:rPr>
          <w:rStyle w:val="KeywordTok"/>
        </w:rPr>
        <w:t xml:space="preserve">CREATE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TABLE</w:t>
      </w:r>
      <w:r>
        <w:rPr>
          <w:rStyle w:val="NormalTok"/>
        </w:rPr>
        <w:t xml:space="preserve"> system_login_log_archive (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LIKE</w:t>
      </w:r>
      <w:r>
        <w:rPr>
          <w:rStyle w:val="NormalTok"/>
        </w:rPr>
        <w:t xml:space="preserve"> system_login_log </w:t>
      </w:r>
      <w:r>
        <w:rPr>
          <w:rStyle w:val="KeywordTok"/>
        </w:rPr>
        <w:t xml:space="preserve">INCLUDING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ALL</w:t>
      </w:r>
      <w:r>
        <w:br/>
      </w:r>
      <w:r>
        <w:rPr>
          <w:rStyle w:val="NormalTok"/>
        </w:rPr>
        <w:t xml:space="preserve">);</w:t>
      </w:r>
      <w:r>
        <w:br/>
      </w:r>
      <w:r>
        <w:br/>
      </w:r>
      <w:r>
        <w:rPr>
          <w:rStyle w:val="CommentTok"/>
        </w:rPr>
        <w:t xml:space="preserve">-- 归档脚本示例</w:t>
      </w:r>
      <w:r>
        <w:br/>
      </w:r>
      <w:r>
        <w:rPr>
          <w:rStyle w:val="KeywordTok"/>
        </w:rPr>
        <w:t xml:space="preserve">INSERT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INTO</w:t>
      </w:r>
      <w:r>
        <w:rPr>
          <w:rStyle w:val="NormalTok"/>
        </w:rPr>
        <w:t xml:space="preserve"> system_login_log_archive </w:t>
      </w:r>
      <w:r>
        <w:br/>
      </w:r>
      <w:r>
        <w:rPr>
          <w:rStyle w:val="KeywordTok"/>
        </w:rPr>
        <w:t xml:space="preserve">SELECT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FROM</w:t>
      </w:r>
      <w:r>
        <w:rPr>
          <w:rStyle w:val="NormalTok"/>
        </w:rPr>
        <w:t xml:space="preserve"> system_login_log </w:t>
      </w:r>
      <w:r>
        <w:br/>
      </w:r>
      <w:r>
        <w:rPr>
          <w:rStyle w:val="KeywordTok"/>
        </w:rPr>
        <w:t xml:space="preserve">WHERE</w:t>
      </w:r>
      <w:r>
        <w:rPr>
          <w:rStyle w:val="NormalTok"/>
        </w:rPr>
        <w:t xml:space="preserve"> create_time 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CURRENT_DATE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INTERVAL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'3 months'</w:t>
      </w:r>
      <w:r>
        <w:rPr>
          <w:rStyle w:val="Normal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DELETE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FROM</w:t>
      </w:r>
      <w:r>
        <w:rPr>
          <w:rStyle w:val="NormalTok"/>
        </w:rPr>
        <w:t xml:space="preserve"> system_login_log </w:t>
      </w:r>
      <w:r>
        <w:br/>
      </w:r>
      <w:r>
        <w:rPr>
          <w:rStyle w:val="KeywordTok"/>
        </w:rPr>
        <w:t xml:space="preserve">WHERE</w:t>
      </w:r>
      <w:r>
        <w:rPr>
          <w:rStyle w:val="NormalTok"/>
        </w:rPr>
        <w:t xml:space="preserve"> create_time 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CURRENT_DATE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INTERVAL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'3 months'</w:t>
      </w:r>
      <w:r>
        <w:rPr>
          <w:rStyle w:val="NormalTok"/>
        </w:rPr>
        <w:t xml:space="preserve">;</w:t>
      </w:r>
    </w:p>
    <w:bookmarkEnd w:id="228"/>
    <w:bookmarkEnd w:id="229"/>
    <w:bookmarkEnd w:id="230"/>
    <w:bookmarkStart w:id="231" w:name="安全保密设计"/>
    <w:p>
      <w:pPr>
        <w:pStyle w:val="1"/>
      </w:pPr>
      <w:r>
        <w:rPr>
          <w:rFonts w:hint="eastAsia"/>
        </w:rPr>
        <w:t xml:space="preserve">安全保密设计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用户认证</w:t>
      </w:r>
      <w:r>
        <w:t xml:space="preserve">: </w:t>
      </w:r>
      <w:r>
        <w:rPr>
          <w:rFonts w:hint="eastAsia"/>
        </w:rPr>
        <w:t xml:space="preserve">所有数据库连接均需通过应用层的身份认证，禁止数据库密码在配置文件中明文存储。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权限控制</w:t>
      </w:r>
      <w:r>
        <w:t xml:space="preserve">: </w:t>
      </w:r>
      <w:r>
        <w:rPr>
          <w:rFonts w:hint="eastAsia"/>
        </w:rPr>
        <w:t xml:space="preserve">数据库用户权限遵循最小权限原则。应用层根据用户角色（RBAC）动态构建SQL，并通过行级安全（RLS）策略限制数据访问范围。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数据加密</w:t>
      </w:r>
      <w:r>
        <w:t xml:space="preserve">: </w:t>
      </w:r>
      <w:r>
        <w:rPr>
          <w:rFonts w:hint="eastAsia"/>
        </w:rPr>
        <w:t xml:space="preserve">对数据库中的密码、密钥等敏感信息，采用BCrypt或SM3等算法进行加密存储。</w:t>
      </w:r>
    </w:p>
    <w:bookmarkEnd w:id="231"/>
    <w:sectPr w:rsidR="00E12D4E">
      <w:headerReference r:id="rId9" w:type="default"/>
      <w:headerReference r:id="rId14" w:type="first"/>
      <w:footnotePr>
        <w:pos w:val="beneathText"/>
      </w:footnotePr>
      <w:pgSz w:h="16838" w:w="11906"/>
      <w:pgMar w:bottom="1418" w:footer="992" w:gutter="0" w:header="851" w:left="1418" w:right="1134" w:top="1418"/>
      <w:pgNumType w:start="1"/>
      <w:cols w:space="720"/>
      <w:titlePg/>
      <w:docGrid w:linePitch="312" w:type="linesAndChars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ohit Devanagari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Liberation Sans">
    <w:altName w:val="苹方-简"/>
    <w:charset w:val="00"/>
    <w:family w:val="swiss"/>
    <w:pitch w:val="default"/>
    <w:sig w:usb0="00000000" w:usb1="00000000" w:usb2="00000000" w:usb3="00000000" w:csb0="00040001" w:csb1="00000000"/>
  </w:font>
  <w:font w:name="Noto Sans CJK SC">
    <w:altName w:val="苹方-简"/>
    <w:charset w:val="00"/>
    <w:family w:val="auto"/>
    <w:pitch w:val="default"/>
    <w:sig w:usb0="00000000" w:usb1="00000000" w:usb2="00000000" w:usb3="00000000" w:csb0="00040001" w:csb1="00000000"/>
  </w:font>
  <w:font w:name="Garamond">
    <w:altName w:val="苹方-简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2EC17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0E6468" wp14:editId="5E2ED467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5B9939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0E6468"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6" type="#_x0000_t202" style="position:absolute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" filled="f" stroked="f">
              <v:textbox style="mso-fit-shape-to-text:t" inset="0,0,0,0">
                <w:txbxContent>
                  <w:p w14:paraId="765B9939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611BD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975F77" wp14:editId="5B362F39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DC5E40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975F77"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7" type="#_x0000_t202" style="position:absolute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" filled="f" stroked="f">
              <v:textbox style="mso-fit-shape-to-text:t" inset="0,0,0,0">
                <w:txbxContent>
                  <w:p w14:paraId="14DC5E40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F4052" w14:textId="77777777" w:rsidR="00E12D4E" w:rsidRDefault="00E12D4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37D82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BE7320" wp14:editId="4D536F29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822BE1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BE7320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8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" filled="f" stroked="f">
              <v:textbox style="mso-fit-shape-to-text:t" inset="0,0,0,0">
                <w:txbxContent>
                  <w:p w14:paraId="55822BE1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65153" w14:textId="77777777" w:rsidR="00E12D4E" w:rsidRDefault="00E12D4E"/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3CD8A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操作手册</w:t>
    </w:r>
    <w:r>
      <w:rPr>
        <w:rFonts w:hint="eastAsia"/>
      </w:rPr>
      <w:t xml:space="preserve">                                                     </w:t>
    </w:r>
    <w:r>
      <w:rPr>
        <w:rFonts w:hint="eastAsia"/>
      </w:rPr>
      <w:t>福建省水投数字科技有限公司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7D24B" w14:textId="77777777" w:rsidR="00E12D4E" w:rsidRDefault="00656DBF">
    <w:pPr>
      <w:pStyle w:val="a7"/>
      <w:pBdr>
        <w:bottom w:val="none" w:sz="0" w:space="0" w:color="auto"/>
      </w:pBdr>
      <w:jc w:val="distribute"/>
      <w:rPr>
        <w:rFonts w:ascii="宋体" w:hAnsi="宋体" w:cs="宋体" w:hint="eastAsia"/>
      </w:rPr>
    </w:pPr>
    <w:r>
      <w:rPr>
        <w:rFonts w:ascii="宋体" w:hAnsi="宋体" w:cs="宋体" w:hint="eastAsia"/>
      </w:rPr>
      <w:t xml:space="preserve">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C9F1E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操作手册</w:t>
    </w:r>
    <w:r>
      <w:rPr>
        <w:rFonts w:hint="eastAsia"/>
      </w:rPr>
      <w:t xml:space="preserve">                                                     </w:t>
    </w:r>
    <w:r>
      <w:rPr>
        <w:rFonts w:hint="eastAsia"/>
      </w:rPr>
      <w:t>福建省水投数字科技有限公司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6F9A6" w14:textId="77777777" w:rsidR="00E12D4E" w:rsidRDefault="00656DBF">
    <w:pPr>
      <w:pStyle w:val="a7"/>
      <w:pBdr>
        <w:bottom w:val="single" w:sz="4" w:space="0" w:color="auto"/>
      </w:pBdr>
      <w:jc w:val="distribute"/>
      <w:rPr>
        <w:rFonts w:ascii="宋体" w:hAnsi="宋体" w:cs="宋体" w:hint="eastAsia"/>
      </w:rPr>
    </w:pPr>
    <w:r>
      <w:rPr>
        <w:rFonts w:hint="eastAsia"/>
      </w:rPr>
      <w:t>XXXXXX</w:t>
    </w:r>
    <w:r>
      <w:rPr>
        <w:rFonts w:ascii="宋体" w:hAnsi="宋体" w:cs="宋体" w:hint="eastAsia"/>
      </w:rPr>
      <w:t>软件需求概要设计说明书</w:t>
    </w:r>
    <w:r>
      <w:rPr>
        <w:rFonts w:ascii="宋体" w:hAnsi="宋体" w:cs="宋体" w:hint="eastAsia"/>
      </w:rPr>
      <w:t xml:space="preserve">                                               </w:t>
    </w:r>
    <w:r>
      <w:rPr>
        <w:rFonts w:ascii="宋体" w:hAnsi="宋体" w:cs="宋体" w:hint="eastAsia"/>
      </w:rPr>
      <w:t>福建省水投数字科技有限公司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49A9A" w14:textId="77777777" w:rsidR="00E12D4E" w:rsidRDefault="00E12D4E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4D2A9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软件需求概要设计说明书</w:t>
    </w:r>
    <w:r>
      <w:rPr>
        <w:rFonts w:hint="eastAsia"/>
      </w:rPr>
      <w:t xml:space="preserve">                                               </w:t>
    </w:r>
    <w:r>
      <w:rPr>
        <w:rFonts w:hint="eastAsia"/>
      </w:rPr>
      <w:t>福建省水投数字科技有限公司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A3C5D" w14:textId="77777777" w:rsidR="00E12D4E" w:rsidRDefault="00E12D4E"/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00000001"/>
    <w:multiLevelType w:val="multilevel"/>
    <w:tmpl w:val="00000001"/>
    <w:lvl w:ilvl="0">
      <w:start w:val="1"/>
      <w:numFmt w:val="decimal"/>
      <w:pStyle w:val="1"/>
      <w:lvlText w:val="%1"/>
      <w:lvlJc w:val="left"/>
      <w:pPr>
        <w:tabs>
          <w:tab w:pos="0" w:val="left"/>
        </w:tabs>
        <w:ind w:hanging="432" w:left="432"/>
      </w:pPr>
    </w:lvl>
    <w:lvl w:ilvl="1">
      <w:start w:val="1"/>
      <w:numFmt w:val="decimal"/>
      <w:pStyle w:val="2"/>
      <w:lvlText w:val="%1.%2"/>
      <w:lvlJc w:val="left"/>
      <w:pPr>
        <w:tabs>
          <w:tab w:pos="0" w:val="left"/>
        </w:tabs>
        <w:ind w:hanging="576" w:left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pos="0" w:val="left"/>
        </w:tabs>
        <w:ind w:hanging="720" w:left="720"/>
      </w:pPr>
      <w:rPr>
        <w:rFonts w:hint="eastAsia"/>
      </w:rPr>
    </w:lvl>
    <w:lvl w:ilvl="3">
      <w:start w:val="1"/>
      <w:numFmt w:val="decimal"/>
      <w:pStyle w:val="4"/>
      <w:lvlText w:val="%1.%2.%3.%4"/>
      <w:lvlJc w:val="left"/>
      <w:pPr>
        <w:tabs>
          <w:tab w:pos="0" w:val="left"/>
        </w:tabs>
        <w:ind w:hanging="864" w:left="864"/>
      </w:pPr>
      <w:rPr>
        <w:rFonts w:hint="eastAsia"/>
      </w:rPr>
    </w:lvl>
    <w:lvl w:ilvl="4">
      <w:start w:val="1"/>
      <w:numFmt w:val="decimal"/>
      <w:pStyle w:val="5"/>
      <w:lvlText w:val="%1.%2.%3.%4.%5"/>
      <w:lvlJc w:val="left"/>
      <w:pPr>
        <w:tabs>
          <w:tab w:pos="0" w:val="left"/>
        </w:tabs>
        <w:ind w:hanging="1008" w:left="1008"/>
      </w:pPr>
      <w:rPr>
        <w:rFonts w:hint="eastAsia"/>
      </w:rPr>
    </w:lvl>
    <w:lvl w:ilvl="5">
      <w:start w:val="1"/>
      <w:numFmt w:val="decimal"/>
      <w:pStyle w:val="6"/>
      <w:lvlText w:val="%1.%2.%3.%4.%5.%6"/>
      <w:lvlJc w:val="left"/>
      <w:pPr>
        <w:tabs>
          <w:tab w:pos="0" w:val="left"/>
        </w:tabs>
        <w:ind w:hanging="1152" w:left="1152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pos="0" w:val="left"/>
        </w:tabs>
        <w:ind w:hanging="1296" w:left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pos="0" w:val="left"/>
        </w:tabs>
        <w:ind w:hanging="1440" w:left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pos="0" w:val="left"/>
        </w:tabs>
        <w:ind w:hanging="1584" w:left="1584"/>
      </w:pPr>
      <w:rPr>
        <w:rFonts w:hint="eastAsia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16cid:durableId="603802315" w:numId="1">
    <w:abstractNumId w:val="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0" w:numberingStyles="0" w:stylesInUse="0" w:tableStyles="0" w:top3HeadingStyles="0" w:val="0000" w:visibleStyles="0"/>
  <w:doNotTrackMoves/>
  <w:defaultTabStop w:val="4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compressPunctuation"/>
  <w:savePreviewPicture/>
  <w:doNotValidateAgainstSchema/>
  <w:doNotDemarcateInvalidXml/>
  <w:hdrShapeDefaults>
    <o:shapedefaults spidmax="2050"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2231"/>
    <w:rsid w:val="E3DE555F"/>
    <w:rsid w:val="F5FF0C0A"/>
    <w:rsid w:val="F7DF3B82"/>
    <w:rsid w:val="000057EF"/>
    <w:rsid w:val="0001213C"/>
    <w:rsid w:val="0008481F"/>
    <w:rsid w:val="000A0BD2"/>
    <w:rsid w:val="000A2EB4"/>
    <w:rsid w:val="000C2E44"/>
    <w:rsid w:val="000F2AC4"/>
    <w:rsid w:val="00106925"/>
    <w:rsid w:val="00111131"/>
    <w:rsid w:val="00120631"/>
    <w:rsid w:val="0012337E"/>
    <w:rsid w:val="0012664E"/>
    <w:rsid w:val="00137CAB"/>
    <w:rsid w:val="00196F90"/>
    <w:rsid w:val="001D3F59"/>
    <w:rsid w:val="001F1C92"/>
    <w:rsid w:val="00215B2B"/>
    <w:rsid w:val="00221969"/>
    <w:rsid w:val="00225A1B"/>
    <w:rsid w:val="0025184E"/>
    <w:rsid w:val="00285812"/>
    <w:rsid w:val="00287FE4"/>
    <w:rsid w:val="002B10DC"/>
    <w:rsid w:val="002B214C"/>
    <w:rsid w:val="002B6831"/>
    <w:rsid w:val="00302F25"/>
    <w:rsid w:val="003543EF"/>
    <w:rsid w:val="00363D41"/>
    <w:rsid w:val="00365A09"/>
    <w:rsid w:val="00382655"/>
    <w:rsid w:val="003915BF"/>
    <w:rsid w:val="0039696F"/>
    <w:rsid w:val="003A41FA"/>
    <w:rsid w:val="003B2223"/>
    <w:rsid w:val="003B7635"/>
    <w:rsid w:val="003B78C8"/>
    <w:rsid w:val="003D31BF"/>
    <w:rsid w:val="003E1250"/>
    <w:rsid w:val="003E46CA"/>
    <w:rsid w:val="004035DC"/>
    <w:rsid w:val="00405E75"/>
    <w:rsid w:val="00432810"/>
    <w:rsid w:val="004429DF"/>
    <w:rsid w:val="004460AC"/>
    <w:rsid w:val="00446D71"/>
    <w:rsid w:val="004B6665"/>
    <w:rsid w:val="004B6E6B"/>
    <w:rsid w:val="004C09B8"/>
    <w:rsid w:val="004C3DD5"/>
    <w:rsid w:val="004D1ECF"/>
    <w:rsid w:val="004E1FBE"/>
    <w:rsid w:val="00510EDB"/>
    <w:rsid w:val="00521BE5"/>
    <w:rsid w:val="0053252B"/>
    <w:rsid w:val="00541637"/>
    <w:rsid w:val="00550091"/>
    <w:rsid w:val="00565F38"/>
    <w:rsid w:val="005666B0"/>
    <w:rsid w:val="00584250"/>
    <w:rsid w:val="005E1BA9"/>
    <w:rsid w:val="00614D3C"/>
    <w:rsid w:val="00636929"/>
    <w:rsid w:val="00636BE2"/>
    <w:rsid w:val="006547A5"/>
    <w:rsid w:val="00656DBF"/>
    <w:rsid w:val="00662231"/>
    <w:rsid w:val="00674501"/>
    <w:rsid w:val="00677B0B"/>
    <w:rsid w:val="006904AD"/>
    <w:rsid w:val="006A6CAD"/>
    <w:rsid w:val="006D2C5D"/>
    <w:rsid w:val="006E292E"/>
    <w:rsid w:val="006E3C4A"/>
    <w:rsid w:val="00702A52"/>
    <w:rsid w:val="00704DB0"/>
    <w:rsid w:val="00707D0C"/>
    <w:rsid w:val="00725125"/>
    <w:rsid w:val="0073370D"/>
    <w:rsid w:val="00746452"/>
    <w:rsid w:val="0076786D"/>
    <w:rsid w:val="00771EE6"/>
    <w:rsid w:val="00775B4A"/>
    <w:rsid w:val="007B715E"/>
    <w:rsid w:val="007C15F9"/>
    <w:rsid w:val="007F11EE"/>
    <w:rsid w:val="007F40B9"/>
    <w:rsid w:val="007F4D1C"/>
    <w:rsid w:val="0080761D"/>
    <w:rsid w:val="0081363C"/>
    <w:rsid w:val="00815AC4"/>
    <w:rsid w:val="008242AF"/>
    <w:rsid w:val="0083093E"/>
    <w:rsid w:val="00856D4B"/>
    <w:rsid w:val="00877E71"/>
    <w:rsid w:val="008A188A"/>
    <w:rsid w:val="008B2864"/>
    <w:rsid w:val="008E6202"/>
    <w:rsid w:val="009027A0"/>
    <w:rsid w:val="00903E83"/>
    <w:rsid w:val="009407D4"/>
    <w:rsid w:val="009429A5"/>
    <w:rsid w:val="00943901"/>
    <w:rsid w:val="009609F0"/>
    <w:rsid w:val="00961D2C"/>
    <w:rsid w:val="00966667"/>
    <w:rsid w:val="0097067B"/>
    <w:rsid w:val="0097419E"/>
    <w:rsid w:val="00977753"/>
    <w:rsid w:val="00977A75"/>
    <w:rsid w:val="00993B67"/>
    <w:rsid w:val="009B4DE4"/>
    <w:rsid w:val="009C2B89"/>
    <w:rsid w:val="009D03BC"/>
    <w:rsid w:val="009D34C4"/>
    <w:rsid w:val="009E1172"/>
    <w:rsid w:val="009E3C47"/>
    <w:rsid w:val="00A021C2"/>
    <w:rsid w:val="00A03DE2"/>
    <w:rsid w:val="00A20FC5"/>
    <w:rsid w:val="00A216D1"/>
    <w:rsid w:val="00A34AB9"/>
    <w:rsid w:val="00A902B5"/>
    <w:rsid w:val="00AA5F82"/>
    <w:rsid w:val="00AA7166"/>
    <w:rsid w:val="00AA7914"/>
    <w:rsid w:val="00AB5CA5"/>
    <w:rsid w:val="00AB76B3"/>
    <w:rsid w:val="00AB7DA3"/>
    <w:rsid w:val="00AC790D"/>
    <w:rsid w:val="00AC7DDB"/>
    <w:rsid w:val="00AF6596"/>
    <w:rsid w:val="00B108FD"/>
    <w:rsid w:val="00B23817"/>
    <w:rsid w:val="00B37452"/>
    <w:rsid w:val="00B57CE3"/>
    <w:rsid w:val="00B60583"/>
    <w:rsid w:val="00B6659A"/>
    <w:rsid w:val="00B803B7"/>
    <w:rsid w:val="00BA01E8"/>
    <w:rsid w:val="00BA16E7"/>
    <w:rsid w:val="00BB16C2"/>
    <w:rsid w:val="00BD2A08"/>
    <w:rsid w:val="00BD2E7A"/>
    <w:rsid w:val="00C01183"/>
    <w:rsid w:val="00C273D6"/>
    <w:rsid w:val="00C57503"/>
    <w:rsid w:val="00CA7A12"/>
    <w:rsid w:val="00CB60A9"/>
    <w:rsid w:val="00CD7BDA"/>
    <w:rsid w:val="00D03748"/>
    <w:rsid w:val="00D13C5D"/>
    <w:rsid w:val="00D157E1"/>
    <w:rsid w:val="00D24834"/>
    <w:rsid w:val="00D27E8F"/>
    <w:rsid w:val="00D31252"/>
    <w:rsid w:val="00D3730D"/>
    <w:rsid w:val="00D4091B"/>
    <w:rsid w:val="00D4284B"/>
    <w:rsid w:val="00D42AC0"/>
    <w:rsid w:val="00D53059"/>
    <w:rsid w:val="00D7086E"/>
    <w:rsid w:val="00D76B06"/>
    <w:rsid w:val="00D77662"/>
    <w:rsid w:val="00D92E5A"/>
    <w:rsid w:val="00DA664B"/>
    <w:rsid w:val="00E07512"/>
    <w:rsid w:val="00E12D4E"/>
    <w:rsid w:val="00E26C64"/>
    <w:rsid w:val="00E44746"/>
    <w:rsid w:val="00E678B7"/>
    <w:rsid w:val="00E73928"/>
    <w:rsid w:val="00E77825"/>
    <w:rsid w:val="00E87537"/>
    <w:rsid w:val="00EA7470"/>
    <w:rsid w:val="00EB400B"/>
    <w:rsid w:val="00EC5219"/>
    <w:rsid w:val="00ED435F"/>
    <w:rsid w:val="00EE0A78"/>
    <w:rsid w:val="00F05CB0"/>
    <w:rsid w:val="00F10E42"/>
    <w:rsid w:val="00F149AD"/>
    <w:rsid w:val="00F317C9"/>
    <w:rsid w:val="00F60C7C"/>
    <w:rsid w:val="00F81F2B"/>
    <w:rsid w:val="00F90DDA"/>
    <w:rsid w:val="00F94C76"/>
    <w:rsid w:val="00FA51F2"/>
    <w:rsid w:val="00FB6EFC"/>
    <w:rsid w:val="00FD0ACA"/>
    <w:rsid w:val="00FD42C0"/>
    <w:rsid w:val="00FE2CBB"/>
    <w:rsid w:val="00FE5DA8"/>
    <w:rsid w:val="01811CC6"/>
    <w:rsid w:val="01A17E07"/>
    <w:rsid w:val="098562DB"/>
    <w:rsid w:val="10C63645"/>
    <w:rsid w:val="15226374"/>
    <w:rsid w:val="19BD5342"/>
    <w:rsid w:val="253207DC"/>
    <w:rsid w:val="31607E27"/>
    <w:rsid w:val="319377D8"/>
    <w:rsid w:val="3A2E080A"/>
    <w:rsid w:val="3B9C4649"/>
    <w:rsid w:val="3B9D8CF1"/>
    <w:rsid w:val="3EA958AC"/>
    <w:rsid w:val="4B3923D5"/>
    <w:rsid w:val="4C6F3619"/>
    <w:rsid w:val="4D640980"/>
    <w:rsid w:val="4FE5A802"/>
    <w:rsid w:val="52D5370A"/>
    <w:rsid w:val="5D904C67"/>
    <w:rsid w:val="5D9DA2EB"/>
    <w:rsid w:val="5E651421"/>
    <w:rsid w:val="5E7A598C"/>
    <w:rsid w:val="69277DB4"/>
    <w:rsid w:val="69C63F39"/>
    <w:rsid w:val="6AAA74DF"/>
    <w:rsid w:val="6D584DAE"/>
    <w:rsid w:val="72D629B1"/>
    <w:rsid w:val="7740606A"/>
    <w:rsid w:val="7774B6D0"/>
    <w:rsid w:val="7D977721"/>
  </w:rsids>
  <w:themeFontLang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IncludeSubdocsInStats/>
  <w:shapeDefaults>
    <o:shapedefaults spidmax="2050" v:ext="edit"/>
    <o:shapelayout v:ext="edit">
      <o:idmap data="2" v:ext="edit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cs="Times New Roman" w:eastAsia="等线" w:hAnsi="Times New Roman"/>
        <w:lang w:bidi="ar-SA" w:eastAsia="zh-CN" w:val="en-US"/>
      </w:rPr>
    </w:rPrDefault>
    <w:pPrDefault/>
  </w:docDefaults>
  <w:latentStyles w:count="376" w:defLockedState="0" w:defQFormat="0" w:defSemiHidden="0" w:defUIPriority="0" w:defUnhideWhenUsed="0">
    <w:lsdException w:name="Normal" w:qFormat="1" w:uiPriority="7"/>
    <w:lsdException w:name="heading 1" w:qFormat="1" w:uiPriority="6"/>
    <w:lsdException w:name="heading 2" w:qFormat="1" w:uiPriority="6"/>
    <w:lsdException w:name="heading 3" w:qFormat="1" w:uiPriority="6"/>
    <w:lsdException w:name="heading 4" w:qFormat="1" w:uiPriority="6"/>
    <w:lsdException w:name="heading 5" w:qFormat="1" w:uiPriority="6"/>
    <w:lsdException w:name="heading 6" w:qFormat="1" w:uiPriority="6"/>
    <w:lsdException w:name="heading 7" w:qFormat="1" w:uiPriority="6"/>
    <w:lsdException w:name="heading 8" w:qFormat="1" w:uiPriority="6"/>
    <w:lsdException w:name="heading 9" w:qFormat="1" w:uiPriority="6"/>
    <w:lsdException w:name="toc 1" w:uiPriority="39"/>
    <w:lsdException w:name="toc 2" w:uiPriority="39"/>
    <w:lsdException w:name="toc 3" w:uiPriority="39"/>
    <w:lsdException w:name="header" w:uiPriority="6"/>
    <w:lsdException w:name="footer" w:uiPriority="6"/>
    <w:lsdException w:name="caption" w:qFormat="1" w:uiPriority="7"/>
    <w:lsdException w:name="page number" w:uiPriority="6"/>
    <w:lsdException w:name="List" w:uiPriority="7"/>
    <w:lsdException w:name="Title" w:qFormat="1"/>
    <w:lsdException w:name="Default Paragraph Font" w:semiHidden="1"/>
    <w:lsdException w:name="Body Text" w:uiPriority="7"/>
    <w:lsdException w:name="Subtitle" w:qFormat="1"/>
    <w:lsdException w:name="Hyperlink" w:uiPriority="99"/>
    <w:lsdException w:name="FollowedHyperlink" w:uiPriority="6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a" w:type="paragraph">
    <w:name w:val="Normal"/>
    <w:uiPriority w:val="7"/>
    <w:qFormat/>
    <w:pPr>
      <w:widowControl w:val="0"/>
      <w:suppressAutoHyphens/>
      <w:spacing w:line="360" w:lineRule="auto"/>
    </w:pPr>
    <w:rPr>
      <w:rFonts w:ascii="Arial" w:cs="Arial" w:eastAsia="宋体" w:hAnsi="Arial"/>
      <w:kern w:val="2"/>
      <w:sz w:val="21"/>
    </w:rPr>
  </w:style>
  <w:style w:styleId="1" w:type="paragraph">
    <w:name w:val="heading 1"/>
    <w:basedOn w:val="a"/>
    <w:next w:val="a"/>
    <w:uiPriority w:val="6"/>
    <w:qFormat/>
    <w:pPr>
      <w:keepNext/>
      <w:keepLines/>
      <w:pageBreakBefore/>
      <w:numPr>
        <w:numId w:val="1"/>
      </w:numPr>
      <w:tabs>
        <w:tab w:pos="432" w:val="left"/>
      </w:tabs>
      <w:spacing w:after="330" w:before="340" w:line="240" w:lineRule="auto"/>
      <w:outlineLvl w:val="0"/>
    </w:pPr>
    <w:rPr>
      <w:b/>
      <w:bCs/>
      <w:sz w:val="44"/>
      <w:szCs w:val="44"/>
    </w:rPr>
  </w:style>
  <w:style w:styleId="2" w:type="paragraph">
    <w:name w:val="heading 2"/>
    <w:basedOn w:val="a"/>
    <w:next w:val="a"/>
    <w:uiPriority w:val="6"/>
    <w:qFormat/>
    <w:pPr>
      <w:keepNext/>
      <w:keepLines/>
      <w:numPr>
        <w:ilvl w:val="1"/>
        <w:numId w:val="1"/>
      </w:numPr>
      <w:tabs>
        <w:tab w:pos="576" w:val="left"/>
      </w:tabs>
      <w:spacing w:after="260" w:before="260" w:line="240" w:lineRule="auto"/>
      <w:outlineLvl w:val="1"/>
    </w:pPr>
    <w:rPr>
      <w:b/>
      <w:bCs/>
      <w:sz w:val="32"/>
      <w:szCs w:val="32"/>
    </w:rPr>
  </w:style>
  <w:style w:styleId="3" w:type="paragraph">
    <w:name w:val="heading 3"/>
    <w:basedOn w:val="a"/>
    <w:next w:val="a"/>
    <w:uiPriority w:val="6"/>
    <w:qFormat/>
    <w:pPr>
      <w:keepNext/>
      <w:keepLines/>
      <w:numPr>
        <w:ilvl w:val="2"/>
        <w:numId w:val="1"/>
      </w:numPr>
      <w:tabs>
        <w:tab w:pos="720" w:val="left"/>
        <w:tab w:pos="872" w:val="left"/>
      </w:tabs>
      <w:spacing w:after="260" w:before="260" w:line="240" w:lineRule="auto"/>
      <w:outlineLvl w:val="2"/>
    </w:pPr>
    <w:rPr>
      <w:b/>
      <w:bCs/>
      <w:sz w:val="30"/>
      <w:szCs w:val="32"/>
    </w:rPr>
  </w:style>
  <w:style w:styleId="4" w:type="paragraph">
    <w:name w:val="heading 4"/>
    <w:basedOn w:val="a"/>
    <w:next w:val="a"/>
    <w:uiPriority w:val="6"/>
    <w:qFormat/>
    <w:pPr>
      <w:keepNext/>
      <w:keepLines/>
      <w:numPr>
        <w:ilvl w:val="3"/>
        <w:numId w:val="1"/>
      </w:numPr>
      <w:tabs>
        <w:tab w:pos="864" w:val="left"/>
      </w:tabs>
      <w:spacing w:after="290" w:before="280" w:line="240" w:lineRule="auto"/>
      <w:outlineLvl w:val="3"/>
    </w:pPr>
    <w:rPr>
      <w:b/>
      <w:bCs/>
      <w:sz w:val="28"/>
      <w:szCs w:val="28"/>
    </w:rPr>
  </w:style>
  <w:style w:styleId="5" w:type="paragraph">
    <w:name w:val="heading 5"/>
    <w:basedOn w:val="a"/>
    <w:next w:val="a"/>
    <w:uiPriority w:val="6"/>
    <w:qFormat/>
    <w:pPr>
      <w:keepNext/>
      <w:keepLines/>
      <w:numPr>
        <w:ilvl w:val="4"/>
        <w:numId w:val="1"/>
      </w:numPr>
      <w:tabs>
        <w:tab w:pos="1008" w:val="left"/>
      </w:tabs>
      <w:spacing w:after="290" w:before="280" w:line="240" w:lineRule="auto"/>
      <w:outlineLvl w:val="4"/>
    </w:pPr>
    <w:rPr>
      <w:b/>
      <w:bCs/>
      <w:szCs w:val="28"/>
    </w:rPr>
  </w:style>
  <w:style w:styleId="6" w:type="paragraph">
    <w:name w:val="heading 6"/>
    <w:basedOn w:val="a"/>
    <w:next w:val="a"/>
    <w:uiPriority w:val="6"/>
    <w:qFormat/>
    <w:pPr>
      <w:keepNext/>
      <w:keepLines/>
      <w:numPr>
        <w:ilvl w:val="5"/>
        <w:numId w:val="1"/>
      </w:numPr>
      <w:tabs>
        <w:tab w:pos="1152" w:val="left"/>
      </w:tabs>
      <w:spacing w:after="64" w:before="240" w:line="319" w:lineRule="auto"/>
      <w:outlineLvl w:val="5"/>
    </w:pPr>
    <w:rPr>
      <w:b/>
      <w:bCs/>
      <w:szCs w:val="24"/>
    </w:rPr>
  </w:style>
  <w:style w:styleId="7" w:type="paragraph">
    <w:name w:val="heading 7"/>
    <w:basedOn w:val="a"/>
    <w:next w:val="a"/>
    <w:uiPriority w:val="6"/>
    <w:qFormat/>
    <w:pPr>
      <w:keepNext/>
      <w:keepLines/>
      <w:numPr>
        <w:ilvl w:val="6"/>
        <w:numId w:val="1"/>
      </w:numPr>
      <w:tabs>
        <w:tab w:pos="1296" w:val="left"/>
      </w:tabs>
      <w:spacing w:after="64" w:before="240" w:line="319" w:lineRule="auto"/>
      <w:outlineLvl w:val="6"/>
    </w:pPr>
    <w:rPr>
      <w:b/>
      <w:bCs/>
      <w:sz w:val="18"/>
      <w:szCs w:val="24"/>
    </w:rPr>
  </w:style>
  <w:style w:styleId="8" w:type="paragraph">
    <w:name w:val="heading 8"/>
    <w:basedOn w:val="a"/>
    <w:next w:val="a"/>
    <w:uiPriority w:val="6"/>
    <w:qFormat/>
    <w:pPr>
      <w:keepNext/>
      <w:keepLines/>
      <w:numPr>
        <w:ilvl w:val="7"/>
        <w:numId w:val="1"/>
      </w:numPr>
      <w:tabs>
        <w:tab w:pos="1440" w:val="left"/>
      </w:tabs>
      <w:spacing w:after="64" w:before="240" w:line="319" w:lineRule="auto"/>
      <w:outlineLvl w:val="7"/>
    </w:pPr>
    <w:rPr>
      <w:b/>
      <w:sz w:val="18"/>
      <w:szCs w:val="24"/>
    </w:rPr>
  </w:style>
  <w:style w:styleId="9" w:type="paragraph">
    <w:name w:val="heading 9"/>
    <w:basedOn w:val="a"/>
    <w:next w:val="a"/>
    <w:uiPriority w:val="6"/>
    <w:qFormat/>
    <w:pPr>
      <w:keepNext/>
      <w:keepLines/>
      <w:numPr>
        <w:ilvl w:val="8"/>
        <w:numId w:val="1"/>
      </w:numPr>
      <w:tabs>
        <w:tab w:pos="1344" w:val="left"/>
        <w:tab w:pos="1584" w:val="left"/>
      </w:tabs>
      <w:spacing w:after="64" w:before="240" w:line="319" w:lineRule="auto"/>
      <w:outlineLvl w:val="8"/>
    </w:pPr>
    <w:rPr>
      <w:b/>
      <w:sz w:val="18"/>
      <w:szCs w:val="21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caption"/>
    <w:basedOn w:val="a"/>
    <w:uiPriority w:val="7"/>
    <w:qFormat/>
    <w:pPr>
      <w:suppressLineNumbers/>
      <w:spacing w:after="120" w:before="120"/>
    </w:pPr>
    <w:rPr>
      <w:rFonts w:cs="Lohit Devanagari"/>
      <w:i/>
      <w:iCs/>
      <w:sz w:val="24"/>
      <w:szCs w:val="24"/>
    </w:rPr>
  </w:style>
  <w:style w:styleId="a4" w:type="paragraph">
    <w:name w:val="annotation text"/>
    <w:basedOn w:val="a"/>
  </w:style>
  <w:style w:styleId="a5" w:type="paragraph">
    <w:name w:val="Body Text"/>
    <w:basedOn w:val="a"/>
    <w:uiPriority w:val="7"/>
    <w:pPr>
      <w:spacing w:after="120"/>
    </w:pPr>
  </w:style>
  <w:style w:styleId="TOC3" w:type="paragraph">
    <w:name w:val="toc 3"/>
    <w:basedOn w:val="a"/>
    <w:next w:val="a"/>
    <w:uiPriority w:val="39"/>
    <w:pPr>
      <w:spacing w:line="240" w:lineRule="auto"/>
      <w:ind w:left="482"/>
    </w:pPr>
    <w:rPr>
      <w:i/>
      <w:sz w:val="18"/>
    </w:rPr>
  </w:style>
  <w:style w:styleId="a6" w:type="paragraph">
    <w:name w:val="footer"/>
    <w:basedOn w:val="a"/>
    <w:uiPriority w:val="6"/>
    <w:pPr>
      <w:tabs>
        <w:tab w:pos="4153" w:val="center"/>
        <w:tab w:pos="8306" w:val="right"/>
      </w:tabs>
      <w:snapToGrid w:val="0"/>
      <w:spacing w:line="240" w:lineRule="auto"/>
    </w:pPr>
    <w:rPr>
      <w:sz w:val="18"/>
      <w:szCs w:val="18"/>
    </w:rPr>
  </w:style>
  <w:style w:styleId="a7" w:type="paragraph">
    <w:name w:val="header"/>
    <w:basedOn w:val="a"/>
    <w:uiPriority w:val="6"/>
    <w:pPr>
      <w:pBdr>
        <w:top w:color="000000" w:space="0" w:sz="0" w:val="none"/>
        <w:left w:color="000000" w:space="0" w:sz="0" w:val="none"/>
        <w:bottom w:color="000000" w:space="1" w:sz="6" w:val="single"/>
        <w:right w:color="000000" w:space="0" w:sz="0" w:val="none"/>
      </w:pBdr>
      <w:tabs>
        <w:tab w:pos="4153" w:val="center"/>
        <w:tab w:pos="8306" w:val="right"/>
      </w:tabs>
      <w:snapToGrid w:val="0"/>
      <w:spacing w:line="240" w:lineRule="auto"/>
      <w:jc w:val="center"/>
    </w:pPr>
    <w:rPr>
      <w:sz w:val="18"/>
      <w:szCs w:val="18"/>
    </w:rPr>
  </w:style>
  <w:style w:styleId="TOC1" w:type="paragraph">
    <w:name w:val="toc 1"/>
    <w:basedOn w:val="a"/>
    <w:next w:val="a"/>
    <w:uiPriority w:val="39"/>
    <w:pPr>
      <w:spacing w:after="120" w:before="120" w:line="240" w:lineRule="auto"/>
    </w:pPr>
    <w:rPr>
      <w:b/>
      <w:caps/>
    </w:rPr>
  </w:style>
  <w:style w:styleId="a8" w:type="paragraph">
    <w:name w:val="List"/>
    <w:basedOn w:val="a5"/>
    <w:uiPriority w:val="7"/>
    <w:rPr>
      <w:rFonts w:cs="Lohit Devanagari"/>
    </w:rPr>
  </w:style>
  <w:style w:styleId="TOC2" w:type="paragraph">
    <w:name w:val="toc 2"/>
    <w:basedOn w:val="a"/>
    <w:next w:val="a"/>
    <w:uiPriority w:val="39"/>
    <w:pPr>
      <w:spacing w:line="240" w:lineRule="auto"/>
      <w:ind w:left="238"/>
    </w:pPr>
    <w:rPr>
      <w:smallCaps/>
      <w:sz w:val="18"/>
    </w:rPr>
  </w:style>
  <w:style w:styleId="a9" w:type="table">
    <w:name w:val="Table Grid"/>
    <w:basedOn w:val="a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a" w:type="character">
    <w:name w:val="page number"/>
    <w:uiPriority w:val="6"/>
  </w:style>
  <w:style w:styleId="ab" w:type="character">
    <w:name w:val="FollowedHyperlink"/>
    <w:uiPriority w:val="6"/>
    <w:rPr>
      <w:color w:val="800080"/>
      <w:u w:val="single"/>
    </w:rPr>
  </w:style>
  <w:style w:styleId="ac" w:type="character">
    <w:name w:val="Hyperlink"/>
    <w:uiPriority w:val="99"/>
    <w:rPr>
      <w:color w:val="0000FF"/>
      <w:u w:val="single"/>
    </w:rPr>
  </w:style>
  <w:style w:customStyle="1" w:styleId="10" w:type="character">
    <w:name w:val="默认段落字体1"/>
  </w:style>
  <w:style w:customStyle="1" w:styleId="WW8Num1z0" w:type="character">
    <w:name w:val="WW8Num1z0"/>
    <w:uiPriority w:val="3"/>
    <w:rPr>
      <w:rFonts w:hint="default"/>
    </w:rPr>
  </w:style>
  <w:style w:customStyle="1" w:styleId="WW8Num2z0" w:type="character">
    <w:name w:val="WW8Num2z0"/>
    <w:uiPriority w:val="3"/>
    <w:rPr>
      <w:rFonts w:hint="default"/>
    </w:rPr>
  </w:style>
  <w:style w:customStyle="1" w:styleId="WW8Num3z0" w:type="character">
    <w:name w:val="WW8Num3z0"/>
    <w:uiPriority w:val="3"/>
    <w:rPr>
      <w:rFonts w:hint="default"/>
    </w:rPr>
  </w:style>
  <w:style w:customStyle="1" w:styleId="WW8Num4z0" w:type="character">
    <w:name w:val="WW8Num4z0"/>
    <w:uiPriority w:val="3"/>
    <w:rPr>
      <w:rFonts w:hint="default"/>
    </w:rPr>
  </w:style>
  <w:style w:customStyle="1" w:styleId="WW8Num4z1" w:type="character">
    <w:name w:val="WW8Num4z1"/>
    <w:uiPriority w:val="3"/>
  </w:style>
  <w:style w:customStyle="1" w:styleId="WW8Num4z2" w:type="character">
    <w:name w:val="WW8Num4z2"/>
    <w:uiPriority w:val="3"/>
  </w:style>
  <w:style w:customStyle="1" w:styleId="WW8Num4z3" w:type="character">
    <w:name w:val="WW8Num4z3"/>
    <w:uiPriority w:val="3"/>
  </w:style>
  <w:style w:customStyle="1" w:styleId="WW8Num4z4" w:type="character">
    <w:name w:val="WW8Num4z4"/>
    <w:uiPriority w:val="3"/>
  </w:style>
  <w:style w:customStyle="1" w:styleId="WW8Num4z5" w:type="character">
    <w:name w:val="WW8Num4z5"/>
    <w:uiPriority w:val="3"/>
  </w:style>
  <w:style w:customStyle="1" w:styleId="WW8Num4z6" w:type="character">
    <w:name w:val="WW8Num4z6"/>
    <w:uiPriority w:val="3"/>
  </w:style>
  <w:style w:customStyle="1" w:styleId="WW8Num4z7" w:type="character">
    <w:name w:val="WW8Num4z7"/>
    <w:uiPriority w:val="3"/>
  </w:style>
  <w:style w:customStyle="1" w:styleId="WW8Num4z8" w:type="character">
    <w:name w:val="WW8Num4z8"/>
    <w:uiPriority w:val="3"/>
  </w:style>
  <w:style w:customStyle="1" w:styleId="WW8Num5z0" w:type="character">
    <w:name w:val="WW8Num5z0"/>
    <w:uiPriority w:val="3"/>
    <w:rPr>
      <w:rFonts w:cs="Arial" w:hint="default"/>
      <w:lang w:val="en-US"/>
    </w:rPr>
  </w:style>
  <w:style w:customStyle="1" w:styleId="WW8Num6z0" w:type="character">
    <w:name w:val="WW8Num6z0"/>
    <w:uiPriority w:val="3"/>
  </w:style>
  <w:style w:customStyle="1" w:styleId="WW8Num6z1" w:type="character">
    <w:name w:val="WW8Num6z1"/>
    <w:uiPriority w:val="3"/>
  </w:style>
  <w:style w:customStyle="1" w:styleId="WW8Num6z2" w:type="character">
    <w:name w:val="WW8Num6z2"/>
    <w:uiPriority w:val="3"/>
  </w:style>
  <w:style w:customStyle="1" w:styleId="WW8Num6z3" w:type="character">
    <w:name w:val="WW8Num6z3"/>
    <w:uiPriority w:val="3"/>
  </w:style>
  <w:style w:customStyle="1" w:styleId="WW8Num6z4" w:type="character">
    <w:name w:val="WW8Num6z4"/>
    <w:uiPriority w:val="3"/>
  </w:style>
  <w:style w:customStyle="1" w:styleId="WW8Num6z5" w:type="character">
    <w:name w:val="WW8Num6z5"/>
    <w:uiPriority w:val="3"/>
  </w:style>
  <w:style w:customStyle="1" w:styleId="WW8Num6z6" w:type="character">
    <w:name w:val="WW8Num6z6"/>
    <w:uiPriority w:val="3"/>
  </w:style>
  <w:style w:customStyle="1" w:styleId="WW8Num6z7" w:type="character">
    <w:name w:val="WW8Num6z7"/>
    <w:uiPriority w:val="3"/>
  </w:style>
  <w:style w:customStyle="1" w:styleId="WW8Num6z8" w:type="character">
    <w:name w:val="WW8Num6z8"/>
    <w:uiPriority w:val="3"/>
  </w:style>
  <w:style w:customStyle="1" w:styleId="WW8Num7z0" w:type="character">
    <w:name w:val="WW8Num7z0"/>
    <w:uiPriority w:val="3"/>
    <w:rPr>
      <w:rFonts w:hint="default"/>
    </w:rPr>
  </w:style>
  <w:style w:customStyle="1" w:styleId="WW8Num8z0" w:type="character">
    <w:name w:val="WW8Num8z0"/>
    <w:uiPriority w:val="3"/>
    <w:rPr>
      <w:rFonts w:hint="default"/>
    </w:rPr>
  </w:style>
  <w:style w:customStyle="1" w:styleId="WW8Num9z0" w:type="character">
    <w:name w:val="WW8Num9z0"/>
    <w:uiPriority w:val="3"/>
  </w:style>
  <w:style w:customStyle="1" w:styleId="WW8Num9z1" w:type="character">
    <w:name w:val="WW8Num9z1"/>
    <w:uiPriority w:val="3"/>
    <w:rPr>
      <w:rFonts w:hint="eastAsia"/>
    </w:rPr>
  </w:style>
  <w:style w:customStyle="1" w:styleId="WW8Num10z0" w:type="character">
    <w:name w:val="WW8Num10z0"/>
    <w:uiPriority w:val="3"/>
    <w:rPr>
      <w:rFonts w:hint="default"/>
    </w:rPr>
  </w:style>
  <w:style w:customStyle="1" w:styleId="WW8Num11z0" w:type="character">
    <w:name w:val="WW8Num11z0"/>
    <w:uiPriority w:val="3"/>
    <w:rPr>
      <w:rFonts w:hint="default"/>
    </w:rPr>
  </w:style>
  <w:style w:customStyle="1" w:styleId="Char" w:type="character">
    <w:name w:val="批注文字 Char"/>
    <w:rPr>
      <w:rFonts w:ascii="Arial" w:cs="Arial" w:eastAsia="宋体" w:hAnsi="Arial"/>
      <w:color w:val="0000FF"/>
      <w:kern w:val="2"/>
      <w:sz w:val="18"/>
      <w:lang w:bidi="ar-SA" w:eastAsia="zh-CN" w:val="en-US"/>
    </w:rPr>
  </w:style>
  <w:style w:customStyle="1" w:styleId="IndexLink" w:type="character">
    <w:name w:val="Index Link"/>
    <w:uiPriority w:val="6"/>
  </w:style>
  <w:style w:customStyle="1" w:styleId="Heading" w:type="paragraph">
    <w:name w:val="Heading"/>
    <w:basedOn w:val="a"/>
    <w:next w:val="a5"/>
    <w:uiPriority w:val="6"/>
    <w:pPr>
      <w:keepNext/>
      <w:spacing w:after="120" w:before="240"/>
    </w:pPr>
    <w:rPr>
      <w:rFonts w:ascii="Liberation Sans" w:cs="Lohit Devanagari" w:eastAsia="Noto Sans CJK SC" w:hAnsi="Liberation Sans"/>
      <w:sz w:val="28"/>
      <w:szCs w:val="28"/>
    </w:rPr>
  </w:style>
  <w:style w:customStyle="1" w:styleId="Index" w:type="paragraph">
    <w:name w:val="Index"/>
    <w:basedOn w:val="a"/>
    <w:uiPriority w:val="6"/>
    <w:pPr>
      <w:suppressLineNumbers/>
    </w:pPr>
    <w:rPr>
      <w:rFonts w:cs="Lohit Devanagari"/>
    </w:rPr>
  </w:style>
  <w:style w:customStyle="1" w:styleId="11" w:type="paragraph">
    <w:name w:val="正文缩进1"/>
    <w:basedOn w:val="a"/>
    <w:pPr>
      <w:ind w:firstLine="420"/>
    </w:pPr>
    <w:rPr>
      <w:rFonts w:ascii="Times New Roman" w:cs="Times New Roman" w:hAnsi="Times New Roman"/>
      <w:sz w:val="24"/>
    </w:rPr>
  </w:style>
  <w:style w:customStyle="1" w:styleId="12" w:type="paragraph">
    <w:name w:val="题注1"/>
    <w:basedOn w:val="a"/>
    <w:next w:val="a"/>
    <w:pPr>
      <w:spacing w:after="160" w:before="152"/>
    </w:pPr>
  </w:style>
  <w:style w:customStyle="1" w:styleId="13" w:type="paragraph">
    <w:name w:val="文档结构图1"/>
    <w:basedOn w:val="a"/>
    <w:pPr>
      <w:shd w:color="auto" w:fill="000080" w:val="clear"/>
    </w:pPr>
  </w:style>
  <w:style w:customStyle="1" w:styleId="14" w:type="paragraph">
    <w:name w:val="批注文字1"/>
    <w:basedOn w:val="a"/>
    <w:pPr>
      <w:spacing w:line="240" w:lineRule="auto"/>
    </w:pPr>
    <w:rPr>
      <w:color w:val="0000FF"/>
      <w:sz w:val="18"/>
    </w:rPr>
  </w:style>
  <w:style w:customStyle="1" w:styleId="15" w:type="paragraph">
    <w:name w:val="批注框文本1"/>
    <w:basedOn w:val="a"/>
    <w:rPr>
      <w:sz w:val="18"/>
      <w:szCs w:val="18"/>
    </w:rPr>
  </w:style>
  <w:style w:customStyle="1" w:styleId="HeaderandFooter" w:type="paragraph">
    <w:name w:val="Header and Footer"/>
    <w:basedOn w:val="a"/>
    <w:uiPriority w:val="6"/>
    <w:pPr>
      <w:suppressLineNumbers/>
      <w:tabs>
        <w:tab w:pos="4819" w:val="center"/>
        <w:tab w:pos="9638" w:val="right"/>
      </w:tabs>
    </w:pPr>
  </w:style>
  <w:style w:customStyle="1" w:styleId="16" w:type="paragraph">
    <w:name w:val="图表目录1"/>
    <w:basedOn w:val="a"/>
    <w:next w:val="a"/>
    <w:pPr>
      <w:ind w:hanging="480" w:left="480"/>
    </w:pPr>
    <w:rPr>
      <w:smallCaps/>
      <w:szCs w:val="24"/>
    </w:rPr>
  </w:style>
  <w:style w:customStyle="1" w:styleId="17" w:type="paragraph">
    <w:name w:val="信息标题1"/>
    <w:basedOn w:val="a5"/>
    <w:pPr>
      <w:keepLines/>
      <w:widowControl/>
      <w:tabs>
        <w:tab w:pos="1080" w:val="left"/>
      </w:tabs>
      <w:spacing w:line="240" w:lineRule="atLeast"/>
      <w:ind w:hanging="1080" w:left="1080"/>
    </w:pPr>
    <w:rPr>
      <w:rFonts w:ascii="Garamond" w:cs="Garamond" w:hAnsi="Garamond"/>
      <w:caps/>
      <w:kern w:val="0"/>
      <w:sz w:val="18"/>
    </w:rPr>
  </w:style>
  <w:style w:customStyle="1" w:styleId="18" w:type="paragraph">
    <w:name w:val="普通(网站)1"/>
    <w:basedOn w:val="a"/>
    <w:uiPriority w:val="2"/>
    <w:pPr>
      <w:spacing w:after="100" w:before="100"/>
    </w:pPr>
    <w:rPr>
      <w:rFonts w:cs="Times New Roman"/>
      <w:kern w:val="0"/>
      <w:sz w:val="24"/>
    </w:rPr>
  </w:style>
  <w:style w:customStyle="1" w:styleId="Normal-Table" w:type="paragraph">
    <w:name w:val="Normal-Table"/>
    <w:basedOn w:val="a"/>
    <w:uiPriority w:val="7"/>
    <w:pPr>
      <w:widowControl/>
      <w:spacing w:after="60" w:line="240" w:lineRule="auto"/>
    </w:pPr>
    <w:rPr>
      <w:rFonts w:ascii="宋体" w:hAnsi="宋体"/>
      <w:kern w:val="0"/>
      <w:lang w:eastAsia="en-US" w:val="en-GB"/>
    </w:rPr>
  </w:style>
  <w:style w:customStyle="1" w:styleId="TableContents" w:type="paragraph">
    <w:name w:val="Table Contents"/>
    <w:basedOn w:val="a"/>
    <w:uiPriority w:val="6"/>
    <w:pPr>
      <w:suppressLineNumbers/>
    </w:pPr>
  </w:style>
  <w:style w:customStyle="1" w:styleId="TableHeading" w:type="paragraph">
    <w:name w:val="Table Heading"/>
    <w:basedOn w:val="TableContents"/>
    <w:uiPriority w:val="6"/>
    <w:rPr>
      <w:b/>
      <w:bCs/>
    </w:rPr>
  </w:style>
  <w:style w:customStyle="1" w:styleId="FrameContents" w:type="paragraph">
    <w:name w:val="Frame Contents"/>
    <w:basedOn w:val="a"/>
    <w:uiPriority w:val="6"/>
  </w:style>
  <w:style w:customStyle="1" w:styleId="ad" w:type="table">
    <w:name w:val="表格"/>
    <w:basedOn w:val="a1"/>
    <w:uiPriority w:val="99"/>
    <w:rsid w:val="006547A5"/>
    <w:rPr>
      <w:rFonts w:eastAsiaTheme="minorEastAsia"/>
      <w:sz w:val="24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Table" w:type="table">
    <w:name w:val="Table"/>
    <w:basedOn w:val="ae"/>
    <w:uiPriority w:val="99"/>
    <w:rsid w:val="006547A5"/>
    <w:rPr>
      <w:rFonts w:eastAsia="宋体"/>
      <w:sz w:val="21"/>
    </w:rPr>
    <w:tblPr/>
  </w:style>
  <w:style w:styleId="ae" w:type="table">
    <w:name w:val="Table Theme"/>
    <w:basedOn w:val="a1"/>
    <w:semiHidden/>
    <w:unhideWhenUsed/>
    <w:rsid w:val="004460AC"/>
    <w:pPr>
      <w:widowControl w:val="0"/>
      <w:suppressAutoHyphens/>
      <w:spacing w:line="36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customStyle="1" w:styleId="SourceCode">
    <w:name w:val="Source Code"/>
    <w:basedOn w:val="Normal"/>
    <w:link w:val="VerbatimChar"/>
    <w:pPr>
      <w:wordWrap w:val="off"/>
      <w:shd w:val="clear" w:fill="f8f8f8"/>
    </w:pPr>
  </w:style>
  <w:style w:type="character" w:customStyle="1" w:styleId="KeywordTok">
    <w:name w:val="KeywordTok"/>
    <w:basedOn w:val="VerbatimChar"/>
    <w:rPr>
      <w:b/>
      <w:color w:val="204a87"/>
      <w:shd w:val="clear" w:fill="f8f8f8"/>
    </w:rPr>
  </w:style>
  <w:style w:type="character" w:customStyle="1" w:styleId="DataTypeTok">
    <w:name w:val="DataTypeTok"/>
    <w:basedOn w:val="VerbatimChar"/>
    <w:rPr>
      <w:color w:val="204a87"/>
      <w:shd w:val="clear" w:fill="f8f8f8"/>
    </w:rPr>
  </w:style>
  <w:style w:type="character" w:customStyle="1" w:styleId="DecValTok">
    <w:name w:val="DecValTok"/>
    <w:basedOn w:val="VerbatimChar"/>
    <w:rPr>
      <w:color w:val="0000cf"/>
      <w:shd w:val="clear" w:fill="f8f8f8"/>
    </w:rPr>
  </w:style>
  <w:style w:type="character" w:customStyle="1" w:styleId="BaseNTok">
    <w:name w:val="BaseNTok"/>
    <w:basedOn w:val="VerbatimChar"/>
    <w:rPr>
      <w:color w:val="0000cf"/>
      <w:shd w:val="clear" w:fill="f8f8f8"/>
    </w:rPr>
  </w:style>
  <w:style w:type="character" w:customStyle="1" w:styleId="FloatTok">
    <w:name w:val="FloatTok"/>
    <w:basedOn w:val="VerbatimChar"/>
    <w:rPr>
      <w:color w:val="0000cf"/>
      <w:shd w:val="clear" w:fill="f8f8f8"/>
    </w:rPr>
  </w:style>
  <w:style w:type="character" w:customStyle="1" w:styleId="ConstantTok">
    <w:name w:val="ConstantTok"/>
    <w:basedOn w:val="VerbatimChar"/>
    <w:rPr>
      <w:color w:val="8f5902"/>
      <w:shd w:val="clear" w:fill="f8f8f8"/>
    </w:rPr>
  </w:style>
  <w:style w:type="character" w:customStyle="1" w:styleId="CharTok">
    <w:name w:val="CharTok"/>
    <w:basedOn w:val="VerbatimChar"/>
    <w:rPr>
      <w:color w:val="4e9a06"/>
      <w:shd w:val="clear" w:fill="f8f8f8"/>
    </w:rPr>
  </w:style>
  <w:style w:type="character" w:customStyle="1" w:styleId="SpecialCharTok">
    <w:name w:val="SpecialCharTok"/>
    <w:basedOn w:val="VerbatimChar"/>
    <w:rPr>
      <w:b/>
      <w:color w:val="ce5c00"/>
      <w:shd w:val="clear" w:fill="f8f8f8"/>
    </w:rPr>
  </w:style>
  <w:style w:type="character" w:customStyle="1" w:styleId="StringTok">
    <w:name w:val="StringTok"/>
    <w:basedOn w:val="VerbatimChar"/>
    <w:rPr>
      <w:color w:val="4e9a06"/>
      <w:shd w:val="clear" w:fill="f8f8f8"/>
    </w:rPr>
  </w:style>
  <w:style w:type="character" w:customStyle="1" w:styleId="VerbatimStringTok">
    <w:name w:val="VerbatimStringTok"/>
    <w:basedOn w:val="VerbatimChar"/>
    <w:rPr>
      <w:color w:val="4e9a06"/>
      <w:shd w:val="clear" w:fill="f8f8f8"/>
    </w:rPr>
  </w:style>
  <w:style w:type="character" w:customStyle="1" w:styleId="SpecialStringTok">
    <w:name w:val="SpecialStringTok"/>
    <w:basedOn w:val="VerbatimChar"/>
    <w:rPr>
      <w:color w:val="4e9a06"/>
      <w:shd w:val="clear" w:fill="f8f8f8"/>
    </w:rPr>
  </w:style>
  <w:style w:type="character" w:customStyle="1" w:styleId="ImportTok">
    <w:name w:val="ImportTok"/>
    <w:basedOn w:val="VerbatimChar"/>
    <w:rPr>
      <w:shd w:val="clear" w:fill="f8f8f8"/>
    </w:rPr>
  </w:style>
  <w:style w:type="character" w:customStyle="1" w:styleId="CommentTok">
    <w:name w:val="CommentTok"/>
    <w:basedOn w:val="VerbatimChar"/>
    <w:rPr>
      <w:i/>
      <w:color w:val="8f5902"/>
      <w:shd w:val="clear" w:fill="f8f8f8"/>
    </w:rPr>
  </w:style>
  <w:style w:type="character" w:customStyle="1" w:styleId="DocumentationTok">
    <w:name w:val="DocumentationTok"/>
    <w:basedOn w:val="VerbatimChar"/>
    <w:rPr>
      <w:b/>
      <w:i/>
      <w:color w:val="8f5902"/>
      <w:shd w:val="clear" w:fill="f8f8f8"/>
    </w:rPr>
  </w:style>
  <w:style w:type="character" w:customStyle="1" w:styleId="AnnotationTok">
    <w:name w:val="AnnotationTok"/>
    <w:basedOn w:val="VerbatimChar"/>
    <w:rPr>
      <w:b/>
      <w:i/>
      <w:color w:val="8f5902"/>
      <w:shd w:val="clear" w:fill="f8f8f8"/>
    </w:rPr>
  </w:style>
  <w:style w:type="character" w:customStyle="1" w:styleId="CommentVarTok">
    <w:name w:val="CommentVarTok"/>
    <w:basedOn w:val="VerbatimChar"/>
    <w:rPr>
      <w:b/>
      <w:i/>
      <w:color w:val="8f5902"/>
      <w:shd w:val="clear" w:fill="f8f8f8"/>
    </w:rPr>
  </w:style>
  <w:style w:type="character" w:customStyle="1" w:styleId="OtherTok">
    <w:name w:val="OtherTok"/>
    <w:basedOn w:val="VerbatimChar"/>
    <w:rPr>
      <w:color w:val="8f5902"/>
      <w:shd w:val="clear" w:fill="f8f8f8"/>
    </w:rPr>
  </w:style>
  <w:style w:type="character" w:customStyle="1" w:styleId="FunctionTok">
    <w:name w:val="FunctionTok"/>
    <w:basedOn w:val="VerbatimChar"/>
    <w:rPr>
      <w:b/>
      <w:color w:val="204a87"/>
      <w:shd w:val="clear" w:fill="f8f8f8"/>
    </w:rPr>
  </w:style>
  <w:style w:type="character" w:customStyle="1" w:styleId="VariableTok">
    <w:name w:val="VariableTok"/>
    <w:basedOn w:val="VerbatimChar"/>
    <w:rPr>
      <w:color w:val="000000"/>
      <w:shd w:val="clear" w:fill="f8f8f8"/>
    </w:rPr>
  </w:style>
  <w:style w:type="character" w:customStyle="1" w:styleId="ControlFlowTok">
    <w:name w:val="ControlFlowTok"/>
    <w:basedOn w:val="VerbatimChar"/>
    <w:rPr>
      <w:b/>
      <w:color w:val="204a87"/>
      <w:shd w:val="clear" w:fill="f8f8f8"/>
    </w:rPr>
  </w:style>
  <w:style w:type="character" w:customStyle="1" w:styleId="OperatorTok">
    <w:name w:val="OperatorTok"/>
    <w:basedOn w:val="VerbatimChar"/>
    <w:rPr>
      <w:b/>
      <w:color w:val="ce5c00"/>
      <w:shd w:val="clear" w:fill="f8f8f8"/>
    </w:rPr>
  </w:style>
  <w:style w:type="character" w:customStyle="1" w:styleId="BuiltInTok">
    <w:name w:val="BuiltInTok"/>
    <w:basedOn w:val="VerbatimChar"/>
    <w:rPr>
      <w:shd w:val="clear" w:fill="f8f8f8"/>
    </w:rPr>
  </w:style>
  <w:style w:type="character" w:customStyle="1" w:styleId="ExtensionTok">
    <w:name w:val="ExtensionTok"/>
    <w:basedOn w:val="VerbatimChar"/>
    <w:rPr>
      <w:shd w:val="clear" w:fill="f8f8f8"/>
    </w:rPr>
  </w:style>
  <w:style w:type="character" w:customStyle="1" w:styleId="PreprocessorTok">
    <w:name w:val="PreprocessorTok"/>
    <w:basedOn w:val="VerbatimChar"/>
    <w:rPr>
      <w:i/>
      <w:color w:val="8f5902"/>
      <w:shd w:val="clear" w:fill="f8f8f8"/>
    </w:rPr>
  </w:style>
  <w:style w:type="character" w:customStyle="1" w:styleId="AttributeTok">
    <w:name w:val="AttributeTok"/>
    <w:basedOn w:val="VerbatimChar"/>
    <w:rPr>
      <w:color w:val="204a87"/>
      <w:shd w:val="clear" w:fill="f8f8f8"/>
    </w:rPr>
  </w:style>
  <w:style w:type="character" w:customStyle="1" w:styleId="RegionMarkerTok">
    <w:name w:val="RegionMarkerTok"/>
    <w:basedOn w:val="VerbatimChar"/>
    <w:rPr>
      <w:shd w:val="clear" w:fill="f8f8f8"/>
    </w:rPr>
  </w:style>
  <w:style w:type="character" w:customStyle="1" w:styleId="InformationTok">
    <w:name w:val="InformationTok"/>
    <w:basedOn w:val="VerbatimChar"/>
    <w:rPr>
      <w:b/>
      <w:i/>
      <w:color w:val="8f5902"/>
      <w:shd w:val="clear" w:fill="f8f8f8"/>
    </w:rPr>
  </w:style>
  <w:style w:type="character" w:customStyle="1" w:styleId="WarningTok">
    <w:name w:val="WarningTok"/>
    <w:basedOn w:val="VerbatimChar"/>
    <w:rPr>
      <w:b/>
      <w:i/>
      <w:color w:val="8f5902"/>
      <w:shd w:val="clear" w:fill="f8f8f8"/>
    </w:rPr>
  </w:style>
  <w:style w:type="character" w:customStyle="1" w:styleId="AlertTok">
    <w:name w:val="AlertTok"/>
    <w:basedOn w:val="VerbatimChar"/>
    <w:rPr>
      <w:color w:val="ef2929"/>
      <w:shd w:val="clear" w:fill="f8f8f8"/>
    </w:rPr>
  </w:style>
  <w:style w:type="character" w:customStyle="1" w:styleId="ErrorTok">
    <w:name w:val="ErrorTok"/>
    <w:basedOn w:val="VerbatimChar"/>
    <w:rPr>
      <w:b/>
      <w:color w:val="a40000"/>
      <w:shd w:val="clear" w:fill="f8f8f8"/>
    </w:rPr>
  </w:style>
  <w:style w:type="character" w:customStyle="1" w:styleId="NormalTok">
    <w:name w:val="NormalTok"/>
    <w:basedOn w:val="VerbatimChar"/>
    <w:rPr>
      <w:shd w:val="clear" w:fill="f8f8f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header7.xml" Type="http://schemas.openxmlformats.org/officeDocument/2006/relationships/header" /><Relationship Id="rId11" Target="header4.xml" Type="http://schemas.openxmlformats.org/officeDocument/2006/relationships/header" /><Relationship Id="rId12" Target="header6.xml" Type="http://schemas.openxmlformats.org/officeDocument/2006/relationships/header" /><Relationship Id="rId13" Target="header3.xml" Type="http://schemas.openxmlformats.org/officeDocument/2006/relationships/header" /><Relationship Id="rId14" Target="header2.xml" Type="http://schemas.openxmlformats.org/officeDocument/2006/relationships/header" /><Relationship Id="rId15" Target="header5.xml" Type="http://schemas.openxmlformats.org/officeDocument/2006/relationships/header" /><Relationship Id="rId16" Target="footer2.xml" Type="http://schemas.openxmlformats.org/officeDocument/2006/relationships/footer" /><Relationship Id="rId17" Target="footer4.xml" Type="http://schemas.openxmlformats.org/officeDocument/2006/relationships/footer" /><Relationship Id="rId18" Target="footer3.xml" Type="http://schemas.openxmlformats.org/officeDocument/2006/relationships/footer" /><Relationship Id="rId19" Target="footer1.xml" Type="http://schemas.openxmlformats.org/officeDocument/2006/relationships/footer" /><Relationship Id="rId20" Target="footer5.xml" Type="http://schemas.openxmlformats.org/officeDocument/2006/relationships/footer" /><Relationship Type="http://schemas.openxmlformats.org/officeDocument/2006/relationships/image" Id="rId202" Target="media/rId202.png" /><Relationship Type="http://schemas.openxmlformats.org/officeDocument/2006/relationships/image" Id="rId206" Target="media/rId206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13</Pages>
  <Words>2559</Words>
  <Characters>2765</Characters>
  <Application>Microsoft Office Word</Application>
  <DocSecurity>0</DocSecurity>
  <Lines>276</Lines>
  <Paragraphs>332</Paragraphs>
  <ScaleCrop>false</ScaleCrop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福建水务营收系统-新-数据库设计说明书</dc:title>
  <dc:creator>系统设计团队</dc:creator>
  <cp:keywords/>
  <dcterms:created xsi:type="dcterms:W3CDTF">2025-08-18T10:09:06Z</dcterms:created>
  <dcterms:modified xsi:type="dcterms:W3CDTF">2025-08-18T10:09:06Z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Kmainfont">
    <vt:lpwstr>PingFang SC</vt:lpwstr>
  </property>
  <property fmtid="{D5CDD505-2E9C-101B-9397-08002B2CF9AE}" pid="3" name="date">
    <vt:lpwstr>2024年12月19日</vt:lpwstr>
  </property>
  <property fmtid="{D5CDD505-2E9C-101B-9397-08002B2CF9AE}" pid="4" name="documentclass">
    <vt:lpwstr>article</vt:lpwstr>
  </property>
  <property fmtid="{D5CDD505-2E9C-101B-9397-08002B2CF9AE}" pid="5" name="fontsize">
    <vt:lpwstr>11pt</vt:lpwstr>
  </property>
  <property fmtid="{D5CDD505-2E9C-101B-9397-08002B2CF9AE}" pid="6" name="geometry">
    <vt:lpwstr>margin=1in</vt:lpwstr>
  </property>
  <property fmtid="{D5CDD505-2E9C-101B-9397-08002B2CF9AE}" pid="7" name="mainfont">
    <vt:lpwstr>PingFang SC</vt:lpwstr>
  </property>
</Properties>
</file>