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5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福建水务营收系统-一体化部署设计方案（方案二）</w:t>
      </w:r>
    </w:p>
    <w:p>
      <w:pPr>
        <w:pStyle w:val="Author"/>
      </w:pPr>
      <w:r>
        <w:rPr>
          <w:rFonts w:hint="eastAsia"/>
        </w:rPr>
        <w:t xml:space="preserve">系统设计团队</w:t>
      </w:r>
    </w:p>
    <w:p>
      <w:pPr>
        <w:pStyle w:val="Date"/>
      </w:pPr>
      <w:r>
        <w:rPr>
          <w:rFonts w:hint="eastAsia"/>
        </w:rPr>
        <w:t xml:space="preserve">2024年12月19日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"1-4" \h \z \u</w:instrText>
            <w:fldChar w:fldCharType="separate"/>
            <w:fldChar w:fldCharType="end"/>
          </w:r>
        </w:p>
      </w:sdtContent>
    </w:sdt>
    <w:bookmarkStart w:id="57" w:name="福建水务营收系统整体部署方案说明书"/>
    <w:p>
      <w:pPr>
        <w:pStyle w:val="1"/>
      </w:pPr>
      <w:r>
        <w:rPr>
          <w:rFonts w:hint="eastAsia"/>
        </w:rPr>
        <w:t xml:space="preserve">福建水务营收系统整体部署方案说明书</w:t>
      </w:r>
    </w:p>
    <w:bookmarkStart w:id="20" w:name="文档信息"/>
    <w:p>
      <w:pPr>
        <w:pStyle w:val="2"/>
      </w:pPr>
      <w:r>
        <w:rPr>
          <w:rFonts w:hint="eastAsia"/>
        </w:rPr>
        <w:t xml:space="preserve">文档信息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752"/>
        <w:gridCol w:w="3168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项目信息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详情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项目名称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福建水务营收系统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文档类型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技术专题说明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方案定位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已采纳</w:t>
            </w:r>
            <w:r>
              <w:t xml:space="preserve"> PostgreSQL 16 </w:t>
            </w:r>
            <w:r>
              <w:rPr>
                <w:rFonts w:hint="eastAsia"/>
              </w:rPr>
              <w:t xml:space="preserve">方案二作为数据库部署方案后的整体部署方案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文档版本</w:t>
            </w:r>
          </w:p>
        </w:tc>
        <w:tc>
          <w:tcPr/>
          <w:p>
            <w:pPr>
              <w:pStyle w:val="Compact"/>
            </w:pPr>
            <w:r>
              <w:t xml:space="preserve">v1.0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编写日期</w:t>
            </w:r>
          </w:p>
        </w:tc>
        <w:tc>
          <w:tcPr/>
          <w:p>
            <w:pPr>
              <w:pStyle w:val="Compact"/>
            </w:pPr>
            <w:r>
              <w:t xml:space="preserve">2026-03-26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文档状态</w:t>
            </w:r>
          </w:p>
        </w:tc>
        <w:tc>
          <w:tcPr/>
          <w:p>
            <w:pPr>
              <w:pStyle w:val="Compact"/>
            </w:pPr>
            <w:r>
              <w:t xml:space="preserve">✅ </w:t>
            </w:r>
            <w:r>
              <w:rPr>
                <w:rFonts w:hint="eastAsia"/>
              </w:rPr>
              <w:t xml:space="preserve">正式建议稿</w:t>
            </w:r>
          </w:p>
        </w:tc>
      </w:tr>
    </w:tbl>
    <w:bookmarkEnd w:id="20"/>
    <w:bookmarkStart w:id="21" w:name="目录"/>
    <w:p>
      <w:pPr>
        <w:pStyle w:val="2"/>
      </w:pPr>
      <w:r>
        <w:rPr>
          <w:rFonts w:hint="eastAsia"/>
        </w:rPr>
        <w:t xml:space="preserve">目录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编制目的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方案前提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整体部署原则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软件拓扑图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主机部署图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数据库访问链路图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备份恢复链路图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网络拓扑图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主机角色与部署内容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资源配置建议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资源审批汇总表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基础软件与版本清单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部署方式说明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网络需求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网络开通清单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访问控制与端口建议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实施步骤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验收标准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部署结论</w:t>
      </w:r>
    </w:p>
    <w:bookmarkEnd w:id="21"/>
    <w:bookmarkStart w:id="22" w:name="编制目的"/>
    <w:p>
      <w:pPr>
        <w:pStyle w:val="2"/>
      </w:pPr>
      <w:r>
        <w:rPr>
          <w:rFonts w:hint="eastAsia"/>
        </w:rPr>
        <w:t xml:space="preserve">编制目的</w:t>
      </w:r>
    </w:p>
    <w:p>
      <w:pPr>
        <w:pStyle w:val="FirstParagraph"/>
      </w:pPr>
      <w:r>
        <w:rPr>
          <w:rFonts w:hint="eastAsia"/>
        </w:rPr>
        <w:t xml:space="preserve">本文档用于在已采纳</w:t>
      </w:r>
      <w:r>
        <w:t xml:space="preserve"> PostgreSQL 16 </w:t>
      </w:r>
      <w:r>
        <w:rPr>
          <w:rFonts w:hint="eastAsia"/>
        </w:rPr>
        <w:t xml:space="preserve">方案二作为数据库部署方案的前提下，形成覆盖前端、后端、中间件、静态存储及数据库的一体化整体部署方案，作为甲方进行主机、网络、存储与基础软件资源审批的依据。</w:t>
      </w:r>
    </w:p>
    <w:bookmarkEnd w:id="22"/>
    <w:bookmarkStart w:id="23" w:name="方案前提"/>
    <w:p>
      <w:pPr>
        <w:pStyle w:val="2"/>
      </w:pPr>
      <w:r>
        <w:rPr>
          <w:rFonts w:hint="eastAsia"/>
        </w:rPr>
        <w:t xml:space="preserve">方案前提</w:t>
      </w:r>
    </w:p>
    <w:p>
      <w:pPr>
        <w:pStyle w:val="FirstParagraph"/>
      </w:pPr>
      <w:r>
        <w:rPr>
          <w:rFonts w:hint="eastAsia"/>
        </w:rPr>
        <w:t xml:space="preserve">本方案以以下前提为基础：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数据库部署方案已采纳</w:t>
      </w:r>
      <w:r>
        <w:t xml:space="preserve"> </w:t>
      </w:r>
      <w:r>
        <w:rPr>
          <w:rStyle w:val="VerbatimChar"/>
        </w:rPr>
        <w:t xml:space="preserve">docs/design/03_Technical_Design/07_PostgreSQL16_DR_Resource_Application.md</w:t>
      </w:r>
      <w:r>
        <w:t xml:space="preserve"> </w:t>
      </w:r>
      <w:r>
        <w:rPr>
          <w:rFonts w:hint="eastAsia"/>
        </w:rPr>
        <w:t xml:space="preserve">中的方案二，即“同城双可用区主备容灾方案”。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前端继续采用</w:t>
      </w:r>
      <w:r>
        <w:t xml:space="preserve"> </w:t>
      </w:r>
      <w:r>
        <w:rPr>
          <w:rStyle w:val="VerbatimChar"/>
        </w:rPr>
        <w:t xml:space="preserve">Nginx + Vue3</w:t>
      </w:r>
      <w:r>
        <w:t xml:space="preserve"> </w:t>
      </w:r>
      <w:r>
        <w:rPr>
          <w:rFonts w:hint="eastAsia"/>
        </w:rPr>
        <w:t xml:space="preserve">的静态部署模式。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对外访问经甲方或第三方管理的公网入口进行薄转发，不纳入本方案主机资源范围。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Nginx</w:t>
      </w:r>
      <w:r>
        <w:t xml:space="preserve"> </w:t>
      </w:r>
      <w:r>
        <w:rPr>
          <w:rFonts w:hint="eastAsia"/>
        </w:rPr>
        <w:t xml:space="preserve">入口单独部署在互联网区</w:t>
      </w:r>
      <w:r>
        <w:t xml:space="preserve"> </w:t>
      </w:r>
      <w:r>
        <w:rPr>
          <w:rStyle w:val="VerbatimChar"/>
        </w:rPr>
        <w:t xml:space="preserve">DMZ</w:t>
      </w:r>
      <w:r>
        <w:rPr>
          <w:rFonts w:hint="eastAsia"/>
        </w:rPr>
        <w:t xml:space="preserve">，负责承接办公网、公网入口和外部授权链路转发，并将开放</w:t>
      </w:r>
      <w:r>
        <w:t xml:space="preserve"> API </w:t>
      </w:r>
      <w:r>
        <w:rPr>
          <w:rFonts w:hint="eastAsia"/>
        </w:rPr>
        <w:t xml:space="preserve">端点负载到两台业务应用节点。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两台业务应用节点部署在互联网区</w:t>
      </w:r>
      <w:r>
        <w:t xml:space="preserve"> </w:t>
      </w:r>
      <w:r>
        <w:rPr>
          <w:rStyle w:val="VerbatimChar"/>
        </w:rPr>
        <w:t xml:space="preserve">DMZ</w:t>
      </w:r>
      <w:r>
        <w:rPr>
          <w:rFonts w:hint="eastAsia"/>
        </w:rPr>
        <w:t xml:space="preserve">，节点内均部署</w:t>
      </w:r>
      <w:r>
        <w:t xml:space="preserve"> </w:t>
      </w:r>
      <w:r>
        <w:rPr>
          <w:rStyle w:val="VerbatimChar"/>
        </w:rPr>
        <w:t xml:space="preserve">Spring Boot Gateway</w:t>
      </w:r>
      <w:r>
        <w:rPr>
          <w:rFonts w:hint="eastAsia"/>
        </w:rPr>
        <w:t xml:space="preserve">，作为微服务集群统一接入入口，并同时承载业务服务。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中间件集中部署在</w:t>
      </w:r>
      <w:r>
        <w:t xml:space="preserve"> 1 </w:t>
      </w:r>
      <w:r>
        <w:rPr>
          <w:rFonts w:hint="eastAsia"/>
        </w:rPr>
        <w:t xml:space="preserve">台主机上。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数据库控制组件与中间件部署在同一台主机上。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RustFS</w:t>
      </w:r>
      <w:r>
        <w:t xml:space="preserve"> </w:t>
      </w:r>
      <w:r>
        <w:rPr>
          <w:rFonts w:hint="eastAsia"/>
        </w:rPr>
        <w:t xml:space="preserve">作为静态存储与对象存储统一入口，与中间件同机部署。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一期口径下，原“数据与中间件节点”和“文件存储节点”合并为</w:t>
      </w:r>
      <w:r>
        <w:t xml:space="preserve"> 1 </w:t>
      </w:r>
      <w:r>
        <w:rPr>
          <w:rFonts w:hint="eastAsia"/>
        </w:rPr>
        <w:t xml:space="preserve">台综合节点。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银行文件交换采用独立</w:t>
      </w:r>
      <w:r>
        <w:t xml:space="preserve"> </w:t>
      </w:r>
      <w:r>
        <w:rPr>
          <w:rStyle w:val="VerbatimChar"/>
        </w:rPr>
        <w:t xml:space="preserve">SFTP/FTP</w:t>
      </w:r>
      <w:r>
        <w:t xml:space="preserve"> </w:t>
      </w:r>
      <w:r>
        <w:rPr>
          <w:rFonts w:hint="eastAsia"/>
        </w:rPr>
        <w:t xml:space="preserve">文件交换服务器，并部署在互联网区</w:t>
      </w:r>
      <w:r>
        <w:t xml:space="preserve"> </w:t>
      </w:r>
      <w:r>
        <w:rPr>
          <w:rStyle w:val="VerbatimChar"/>
        </w:rPr>
        <w:t xml:space="preserve">DMZ</w:t>
      </w:r>
      <w:r>
        <w:rPr>
          <w:rFonts w:hint="eastAsia"/>
        </w:rPr>
        <w:t xml:space="preserve">，作为银行送盘、回盘、对账文件交换专用前置机。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当前已知可用于本方案的业务与基础设施主机资源如下：</w:t>
      </w:r>
    </w:p>
    <w:p>
      <w:pPr>
        <w:pStyle w:val="Compact"/>
        <w:numPr>
          <w:ilvl w:val="0"/>
          <w:numId w:val="1003"/>
        </w:numPr>
      </w:pPr>
      <w:r>
        <w:t xml:space="preserve">DMZ Nginx </w:t>
      </w:r>
      <w:r>
        <w:rPr>
          <w:rFonts w:hint="eastAsia"/>
        </w:rPr>
        <w:t xml:space="preserve">入口节点：8</w:t>
      </w:r>
      <w:r>
        <w:t xml:space="preserve"> </w:t>
      </w:r>
      <w:r>
        <w:rPr>
          <w:rFonts w:hint="eastAsia"/>
        </w:rPr>
        <w:t xml:space="preserve">核</w:t>
      </w:r>
      <w:r>
        <w:t xml:space="preserve"> CPU / 16 GB </w:t>
      </w:r>
      <w:r>
        <w:rPr>
          <w:rFonts w:hint="eastAsia"/>
        </w:rPr>
        <w:t xml:space="preserve">内存</w:t>
      </w:r>
      <w:r>
        <w:t xml:space="preserve"> / 300 GB </w:t>
      </w:r>
      <w:r>
        <w:rPr>
          <w:rFonts w:hint="eastAsia"/>
        </w:rPr>
        <w:t xml:space="preserve">存储，共</w:t>
      </w:r>
      <w:r>
        <w:t xml:space="preserve"> 1 </w:t>
      </w:r>
      <w:r>
        <w:rPr>
          <w:rFonts w:hint="eastAsia"/>
        </w:rPr>
        <w:t xml:space="preserve">台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业务应用节点（主）：32</w:t>
      </w:r>
      <w:r>
        <w:t xml:space="preserve"> </w:t>
      </w:r>
      <w:r>
        <w:rPr>
          <w:rFonts w:hint="eastAsia"/>
        </w:rPr>
        <w:t xml:space="preserve">核</w:t>
      </w:r>
      <w:r>
        <w:t xml:space="preserve"> CPU / 64 GB </w:t>
      </w:r>
      <w:r>
        <w:rPr>
          <w:rFonts w:hint="eastAsia"/>
        </w:rPr>
        <w:t xml:space="preserve">内存</w:t>
      </w:r>
      <w:r>
        <w:t xml:space="preserve"> / 300 GB </w:t>
      </w:r>
      <w:r>
        <w:rPr>
          <w:rFonts w:hint="eastAsia"/>
        </w:rPr>
        <w:t xml:space="preserve">存储，共</w:t>
      </w:r>
      <w:r>
        <w:t xml:space="preserve"> 2 </w:t>
      </w:r>
      <w:r>
        <w:rPr>
          <w:rFonts w:hint="eastAsia"/>
        </w:rPr>
        <w:t xml:space="preserve">台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数据、中间件与文件存储综合节点：16</w:t>
      </w:r>
      <w:r>
        <w:t xml:space="preserve"> </w:t>
      </w:r>
      <w:r>
        <w:rPr>
          <w:rFonts w:hint="eastAsia"/>
        </w:rPr>
        <w:t xml:space="preserve">核</w:t>
      </w:r>
      <w:r>
        <w:t xml:space="preserve"> CPU / 32 GB </w:t>
      </w:r>
      <w:r>
        <w:rPr>
          <w:rFonts w:hint="eastAsia"/>
        </w:rPr>
        <w:t xml:space="preserve">内存</w:t>
      </w:r>
      <w:r>
        <w:t xml:space="preserve"> / 2300 GB </w:t>
      </w:r>
      <w:r>
        <w:rPr>
          <w:rFonts w:hint="eastAsia"/>
        </w:rPr>
        <w:t xml:space="preserve">存储，共</w:t>
      </w:r>
      <w:r>
        <w:t xml:space="preserve"> 1 </w:t>
      </w:r>
      <w:r>
        <w:rPr>
          <w:rFonts w:hint="eastAsia"/>
        </w:rPr>
        <w:t xml:space="preserve">台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银行文件交换服务器：2</w:t>
      </w:r>
      <w:r>
        <w:t xml:space="preserve"> </w:t>
      </w:r>
      <w:r>
        <w:rPr>
          <w:rFonts w:hint="eastAsia"/>
        </w:rPr>
        <w:t xml:space="preserve">核</w:t>
      </w:r>
      <w:r>
        <w:t xml:space="preserve"> CPU / 8 GB </w:t>
      </w:r>
      <w:r>
        <w:rPr>
          <w:rFonts w:hint="eastAsia"/>
        </w:rPr>
        <w:t xml:space="preserve">内存</w:t>
      </w:r>
      <w:r>
        <w:t xml:space="preserve"> / 200 GB </w:t>
      </w:r>
      <w:r>
        <w:rPr>
          <w:rFonts w:hint="eastAsia"/>
        </w:rPr>
        <w:t xml:space="preserve">存储，共</w:t>
      </w:r>
      <w:r>
        <w:t xml:space="preserve"> 1 </w:t>
      </w:r>
      <w:r>
        <w:rPr>
          <w:rFonts w:hint="eastAsia"/>
        </w:rPr>
        <w:t xml:space="preserve">台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另行配置</w:t>
      </w:r>
      <w:r>
        <w:t xml:space="preserve"> PostgreSQL </w:t>
      </w:r>
      <w:r>
        <w:rPr>
          <w:rFonts w:hint="eastAsia"/>
        </w:rPr>
        <w:t xml:space="preserve">主库与热备库各</w:t>
      </w:r>
      <w:r>
        <w:t xml:space="preserve"> 1 </w:t>
      </w:r>
      <w:r>
        <w:rPr>
          <w:rFonts w:hint="eastAsia"/>
        </w:rPr>
        <w:t xml:space="preserve">台</w:t>
      </w:r>
    </w:p>
    <w:bookmarkEnd w:id="23"/>
    <w:bookmarkStart w:id="24" w:name="整体部署原则"/>
    <w:p>
      <w:pPr>
        <w:pStyle w:val="2"/>
      </w:pPr>
      <w:r>
        <w:rPr>
          <w:rFonts w:hint="eastAsia"/>
        </w:rPr>
        <w:t xml:space="preserve">整体部署原则</w:t>
      </w:r>
    </w:p>
    <w:p>
      <w:pPr>
        <w:pStyle w:val="FirstParagraph"/>
      </w:pPr>
      <w:r>
        <w:rPr>
          <w:rFonts w:hint="eastAsia"/>
        </w:rPr>
        <w:t xml:space="preserve">整体部署遵循以下原则：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前后端逻辑分层部署，避免数据库节点与业务节点混部。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中间件集中部署，降低主机数量和运维复杂度。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数据库主备分离部署，避免与中间件、应用节点混部。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数据库控制组件集中部署，通过统一代理地址屏蔽主备切换细节。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网络按办公区、公网区域、互联网区</w:t>
      </w:r>
      <w:r>
        <w:t xml:space="preserve"> </w:t>
      </w:r>
      <w:r>
        <w:rPr>
          <w:rStyle w:val="VerbatimChar"/>
        </w:rPr>
        <w:t xml:space="preserve">DMZ</w:t>
      </w:r>
      <w:r>
        <w:rPr>
          <w:rFonts w:hint="eastAsia"/>
        </w:rPr>
        <w:t xml:space="preserve">、内网区分层隔离；其中数据库、中间件控制与备份归档均落在内网区。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在现有主机数量约束下，优先复用现有业务应用节点、DMZ</w:t>
      </w:r>
      <w:r>
        <w:t xml:space="preserve"> Nginx </w:t>
      </w:r>
      <w:r>
        <w:rPr>
          <w:rFonts w:hint="eastAsia"/>
        </w:rPr>
        <w:t xml:space="preserve">入口节点及综合节点资源。</w:t>
      </w:r>
    </w:p>
    <w:bookmarkEnd w:id="24"/>
    <w:bookmarkStart w:id="25" w:name="软件拓扑图"/>
    <w:p>
      <w:pPr>
        <w:pStyle w:val="2"/>
      </w:pPr>
      <w:r>
        <w:rPr>
          <w:rFonts w:hint="eastAsia"/>
        </w:rPr>
        <w:t xml:space="preserve">软件拓扑图</w:t>
      </w:r>
    </w:p>
    <w:p>
      <w:pPr>
        <w:pStyle w:val="FirstParagraph"/>
      </w:pPr>
      <w:r>
        <w:rPr>
          <w:rFonts w:hint="eastAsia"/>
          <w:b/>
          <w:bCs/>
        </w:rPr>
        <w:t xml:space="preserve">图</w:t>
      </w:r>
      <w:r>
        <w:rPr>
          <w:b/>
          <w:bCs/>
        </w:rPr>
        <w:t xml:space="preserve"> 4-1 </w:t>
      </w:r>
      <w:r>
        <w:rPr>
          <w:rFonts w:hint="eastAsia"/>
          <w:b/>
          <w:bCs/>
        </w:rPr>
        <w:t xml:space="preserve">访问与应用软件拓扑图</w:t>
      </w:r>
    </w:p>
    <w:p>
      <w:pPr>
        <w:pStyle w:val="SourceCode"/>
      </w:pPr>
      <w:r>
        <w:rPr>
          <w:rStyle w:val="VerbatimChar"/>
        </w:rPr>
        <w:t xml:space="preserve">flowchart LR</w:t>
      </w:r>
      <w:r>
        <w:br/>
      </w:r>
      <w:r>
        <w:rPr>
          <w:rStyle w:val="VerbatimChar"/>
        </w:rPr>
        <w:t xml:space="preserve">    classDef source fill:#ecfeff,stroke:#0891b2,stroke-width:1.2px,color:#083344;</w:t>
      </w:r>
      <w:r>
        <w:br/>
      </w:r>
      <w:r>
        <w:rPr>
          <w:rStyle w:val="VerbatimChar"/>
        </w:rPr>
        <w:t xml:space="preserve">    classDef access fill:#fff7ed,stroke:#ea580c,stroke-width:1.4px,color:#7c2d12;</w:t>
      </w:r>
      <w:r>
        <w:br/>
      </w:r>
      <w:r>
        <w:rPr>
          <w:rStyle w:val="VerbatimChar"/>
        </w:rPr>
        <w:t xml:space="preserve">    classDef app fill:#eff6ff,stroke:#2563eb,stroke-width:1.4px,color:#1e3a8a;</w:t>
      </w:r>
      <w:r>
        <w:br/>
      </w:r>
      <w:r>
        <w:rPr>
          <w:rStyle w:val="VerbatimChar"/>
        </w:rPr>
        <w:t xml:space="preserve">    classDef zone fill:#f8fafc,stroke:#94a3b8,stroke-width:1.2px,color:#0f172a;</w:t>
      </w:r>
      <w:r>
        <w:br/>
      </w:r>
      <w:r>
        <w:br/>
      </w:r>
      <w:r>
        <w:rPr>
          <w:rStyle w:val="VerbatimChar"/>
        </w:rPr>
        <w:t xml:space="preserve">    subgraph </w:t>
      </w:r>
      <w:r>
        <w:rPr>
          <w:rStyle w:val="VerbatimChar"/>
          <w:rFonts w:hint="eastAsia"/>
        </w:rPr>
        <w:t xml:space="preserve">OFFICE[办公区]</w:t>
      </w:r>
      <w:r>
        <w:br/>
      </w:r>
      <w:r>
        <w:rPr>
          <w:rStyle w:val="VerbatimChar"/>
        </w:rPr>
        <w:t xml:space="preserve">        direction TB</w:t>
      </w:r>
      <w:r>
        <w:br/>
      </w:r>
      <w:r>
        <w:rPr>
          <w:rStyle w:val="VerbatimChar"/>
        </w:rPr>
        <w:t xml:space="preserve">        U1[PC </w:t>
      </w:r>
      <w:r>
        <w:rPr>
          <w:rStyle w:val="VerbatimChar"/>
          <w:rFonts w:hint="eastAsia"/>
        </w:rPr>
        <w:t xml:space="preserve">端用户&lt;br/&gt;办公网段]:::source</w:t>
      </w:r>
      <w:r>
        <w:br/>
      </w:r>
      <w:r>
        <w:rPr>
          <w:rStyle w:val="VerbatimChar"/>
        </w:rPr>
        <w:t xml:space="preserve">    end</w:t>
      </w:r>
      <w:r>
        <w:br/>
      </w:r>
      <w:r>
        <w:br/>
      </w:r>
      <w:r>
        <w:rPr>
          <w:rStyle w:val="VerbatimChar"/>
        </w:rPr>
        <w:t xml:space="preserve">    subgraph </w:t>
      </w:r>
      <w:r>
        <w:rPr>
          <w:rStyle w:val="VerbatimChar"/>
          <w:rFonts w:hint="eastAsia"/>
        </w:rPr>
        <w:t xml:space="preserve">PUBLIC[公网区域]</w:t>
      </w:r>
      <w:r>
        <w:br/>
      </w:r>
      <w:r>
        <w:rPr>
          <w:rStyle w:val="VerbatimChar"/>
        </w:rPr>
        <w:t xml:space="preserve">        direction TB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U2[移动端用户]:::source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U3[第三方系统]:::source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G1[公网授权入口]:::access</w:t>
      </w:r>
      <w:r>
        <w:br/>
      </w:r>
      <w:r>
        <w:rPr>
          <w:rStyle w:val="VerbatimChar"/>
        </w:rPr>
        <w:t xml:space="preserve">    end</w:t>
      </w:r>
      <w:r>
        <w:br/>
      </w:r>
      <w:r>
        <w:br/>
      </w:r>
      <w:r>
        <w:rPr>
          <w:rStyle w:val="VerbatimChar"/>
        </w:rPr>
        <w:t xml:space="preserve">    subgraph </w:t>
      </w:r>
      <w:r>
        <w:rPr>
          <w:rStyle w:val="VerbatimChar"/>
          <w:rFonts w:hint="eastAsia"/>
        </w:rPr>
        <w:t xml:space="preserve">DMZ[互联网区</w:t>
      </w:r>
      <w:r>
        <w:rPr>
          <w:rStyle w:val="VerbatimChar"/>
        </w:rPr>
        <w:t xml:space="preserve"> / DMZ]</w:t>
      </w:r>
      <w:r>
        <w:br/>
      </w:r>
      <w:r>
        <w:rPr>
          <w:rStyle w:val="VerbatimChar"/>
        </w:rPr>
        <w:t xml:space="preserve">        direction TB</w:t>
      </w:r>
      <w:r>
        <w:br/>
      </w:r>
      <w:r>
        <w:rPr>
          <w:rStyle w:val="VerbatimChar"/>
        </w:rPr>
        <w:t xml:space="preserve">        G2[Nginx </w:t>
      </w:r>
      <w:r>
        <w:rPr>
          <w:rStyle w:val="VerbatimChar"/>
          <w:rFonts w:hint="eastAsia"/>
        </w:rPr>
        <w:t xml:space="preserve">入口]:::access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A1[业务应用节点</w:t>
      </w:r>
      <w:r>
        <w:rPr>
          <w:rStyle w:val="VerbatimChar"/>
        </w:rPr>
        <w:t xml:space="preserve"> 1&lt;br/&gt;Spring Boot Gateway + </w:t>
      </w:r>
      <w:r>
        <w:rPr>
          <w:rStyle w:val="VerbatimChar"/>
          <w:rFonts w:hint="eastAsia"/>
        </w:rPr>
        <w:t xml:space="preserve">业务服务]:::app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A2[业务应用节点</w:t>
      </w:r>
      <w:r>
        <w:rPr>
          <w:rStyle w:val="VerbatimChar"/>
        </w:rPr>
        <w:t xml:space="preserve"> 2&lt;br/&gt;Spring Boot Gateway + </w:t>
      </w:r>
      <w:r>
        <w:rPr>
          <w:rStyle w:val="VerbatimChar"/>
          <w:rFonts w:hint="eastAsia"/>
        </w:rPr>
        <w:t xml:space="preserve">业务服务]:::app</w:t>
      </w:r>
      <w:r>
        <w:br/>
      </w:r>
      <w:r>
        <w:rPr>
          <w:rStyle w:val="VerbatimChar"/>
        </w:rPr>
        <w:t xml:space="preserve">    end</w:t>
      </w:r>
      <w:r>
        <w:br/>
      </w:r>
      <w:r>
        <w:br/>
      </w:r>
      <w:r>
        <w:rPr>
          <w:rStyle w:val="VerbatimChar"/>
        </w:rPr>
        <w:t xml:space="preserve">    class OFFICE,PUBLIC,DMZ zone;</w:t>
      </w:r>
      <w:r>
        <w:br/>
      </w:r>
      <w:r>
        <w:br/>
      </w:r>
      <w:r>
        <w:rPr>
          <w:rStyle w:val="VerbatimChar"/>
        </w:rPr>
        <w:t xml:space="preserve">    U1 </w:t>
      </w:r>
      <w:r>
        <w:rPr>
          <w:rStyle w:val="VerbatimChar"/>
          <w:rFonts w:hint="eastAsia"/>
        </w:rPr>
        <w:t xml:space="preserve">--&gt;|办公网访问，内网</w:t>
      </w:r>
      <w:r>
        <w:rPr>
          <w:rStyle w:val="VerbatimChar"/>
        </w:rPr>
        <w:t xml:space="preserve"> IP| G2</w:t>
      </w:r>
      <w:r>
        <w:br/>
      </w:r>
      <w:r>
        <w:rPr>
          <w:rStyle w:val="VerbatimChar"/>
        </w:rPr>
        <w:t xml:space="preserve">    U2 --&gt;|HTTPS 443| G1</w:t>
      </w:r>
      <w:r>
        <w:br/>
      </w:r>
      <w:r>
        <w:rPr>
          <w:rStyle w:val="VerbatimChar"/>
        </w:rPr>
        <w:t xml:space="preserve">    U3 --&gt;|HTTPS / API| G1</w:t>
      </w:r>
      <w:r>
        <w:br/>
      </w:r>
      <w:r>
        <w:rPr>
          <w:rStyle w:val="VerbatimChar"/>
        </w:rPr>
        <w:t xml:space="preserve">    G1 </w:t>
      </w:r>
      <w:r>
        <w:rPr>
          <w:rStyle w:val="VerbatimChar"/>
          <w:rFonts w:hint="eastAsia"/>
        </w:rPr>
        <w:t xml:space="preserve">--&gt;|授权转发|</w:t>
      </w:r>
      <w:r>
        <w:rPr>
          <w:rStyle w:val="VerbatimChar"/>
        </w:rPr>
        <w:t xml:space="preserve"> G2</w:t>
      </w:r>
      <w:r>
        <w:br/>
      </w:r>
      <w:r>
        <w:rPr>
          <w:rStyle w:val="VerbatimChar"/>
        </w:rPr>
        <w:t xml:space="preserve">    G2 --&gt;|API </w:t>
      </w:r>
      <w:r>
        <w:rPr>
          <w:rStyle w:val="VerbatimChar"/>
          <w:rFonts w:hint="eastAsia"/>
        </w:rPr>
        <w:t xml:space="preserve">转发|</w:t>
      </w:r>
      <w:r>
        <w:rPr>
          <w:rStyle w:val="VerbatimChar"/>
        </w:rPr>
        <w:t xml:space="preserve"> A1</w:t>
      </w:r>
      <w:r>
        <w:br/>
      </w:r>
      <w:r>
        <w:rPr>
          <w:rStyle w:val="VerbatimChar"/>
        </w:rPr>
        <w:t xml:space="preserve">    G2 --&gt;|API </w:t>
      </w:r>
      <w:r>
        <w:rPr>
          <w:rStyle w:val="VerbatimChar"/>
          <w:rFonts w:hint="eastAsia"/>
        </w:rPr>
        <w:t xml:space="preserve">转发|</w:t>
      </w:r>
      <w:r>
        <w:rPr>
          <w:rStyle w:val="VerbatimChar"/>
        </w:rPr>
        <w:t xml:space="preserve"> A2</w:t>
      </w:r>
    </w:p>
    <w:p>
      <w:pPr>
        <w:pStyle w:val="FirstParagraph"/>
      </w:pPr>
      <w:r>
        <w:rPr>
          <w:rFonts w:hint="eastAsia"/>
        </w:rPr>
        <w:t xml:space="preserve">图说明：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图中已明确区分办公区、公网区域和互联网区</w:t>
      </w:r>
      <w:r>
        <w:t xml:space="preserve"> </w:t>
      </w:r>
      <w:r>
        <w:rPr>
          <w:rStyle w:val="VerbatimChar"/>
        </w:rPr>
        <w:t xml:space="preserve">DMZ</w:t>
      </w:r>
      <w:r>
        <w:t xml:space="preserve">。</w:t>
      </w:r>
    </w:p>
    <w:p>
      <w:pPr>
        <w:pStyle w:val="Compact"/>
        <w:numPr>
          <w:ilvl w:val="0"/>
          <w:numId w:val="1005"/>
        </w:numPr>
      </w:pPr>
      <w:r>
        <w:t xml:space="preserve">PC </w:t>
      </w:r>
      <w:r>
        <w:rPr>
          <w:rFonts w:hint="eastAsia"/>
        </w:rPr>
        <w:t xml:space="preserve">端用户位于办公区，经办公网使用内网</w:t>
      </w:r>
      <w:r>
        <w:t xml:space="preserve"> IP </w:t>
      </w:r>
      <w:r>
        <w:rPr>
          <w:rFonts w:hint="eastAsia"/>
        </w:rPr>
        <w:t xml:space="preserve">直接访问</w:t>
      </w:r>
      <w:r>
        <w:t xml:space="preserve"> </w:t>
      </w:r>
      <w:r>
        <w:rPr>
          <w:rStyle w:val="VerbatimChar"/>
        </w:rPr>
        <w:t xml:space="preserve">DMZ</w:t>
      </w:r>
      <w:r>
        <w:t xml:space="preserve"> </w:t>
      </w:r>
      <w:r>
        <w:rPr>
          <w:rFonts w:hint="eastAsia"/>
        </w:rPr>
        <w:t xml:space="preserve">内的</w:t>
      </w:r>
      <w:r>
        <w:t xml:space="preserve"> </w:t>
      </w:r>
      <w:r>
        <w:rPr>
          <w:rStyle w:val="VerbatimChar"/>
        </w:rPr>
        <w:t xml:space="preserve">Nginx</w:t>
      </w:r>
      <w:r>
        <w:t xml:space="preserve"> </w:t>
      </w:r>
      <w:r>
        <w:rPr>
          <w:rFonts w:hint="eastAsia"/>
        </w:rPr>
        <w:t xml:space="preserve">入口。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移动端用户和第三方系统位于公网区域，先经公网授权入口，再跨边界进入</w:t>
      </w:r>
      <w:r>
        <w:t xml:space="preserve"> </w:t>
      </w:r>
      <w:r>
        <w:rPr>
          <w:rStyle w:val="VerbatimChar"/>
        </w:rPr>
        <w:t xml:space="preserve">DMZ</w:t>
      </w:r>
      <w:r>
        <w:t xml:space="preserve"> </w:t>
      </w:r>
      <w:r>
        <w:rPr>
          <w:rFonts w:hint="eastAsia"/>
        </w:rPr>
        <w:t xml:space="preserve">内的</w:t>
      </w:r>
      <w:r>
        <w:t xml:space="preserve"> </w:t>
      </w:r>
      <w:r>
        <w:rPr>
          <w:rStyle w:val="VerbatimChar"/>
        </w:rPr>
        <w:t xml:space="preserve">Nginx</w:t>
      </w:r>
      <w:r>
        <w:t xml:space="preserve"> </w:t>
      </w:r>
      <w:r>
        <w:rPr>
          <w:rFonts w:hint="eastAsia"/>
        </w:rPr>
        <w:t xml:space="preserve">入口。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Nginx</w:t>
      </w:r>
      <w:r>
        <w:t xml:space="preserve"> </w:t>
      </w:r>
      <w:r>
        <w:rPr>
          <w:rFonts w:hint="eastAsia"/>
        </w:rPr>
        <w:t xml:space="preserve">入口位于互联网区</w:t>
      </w:r>
      <w:r>
        <w:t xml:space="preserve"> </w:t>
      </w:r>
      <w:r>
        <w:rPr>
          <w:rStyle w:val="VerbatimChar"/>
        </w:rPr>
        <w:t xml:space="preserve">DMZ</w:t>
      </w:r>
      <w:r>
        <w:rPr>
          <w:rFonts w:hint="eastAsia"/>
        </w:rPr>
        <w:t xml:space="preserve">，负责将开放</w:t>
      </w:r>
      <w:r>
        <w:t xml:space="preserve"> API </w:t>
      </w:r>
      <w:r>
        <w:rPr>
          <w:rFonts w:hint="eastAsia"/>
        </w:rPr>
        <w:t xml:space="preserve">端点负载到两台业务应用节点。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两台业务应用节点位于互联网区</w:t>
      </w:r>
      <w:r>
        <w:t xml:space="preserve"> </w:t>
      </w:r>
      <w:r>
        <w:rPr>
          <w:rStyle w:val="VerbatimChar"/>
        </w:rPr>
        <w:t xml:space="preserve">DMZ</w:t>
      </w:r>
      <w:r>
        <w:rPr>
          <w:rFonts w:hint="eastAsia"/>
        </w:rPr>
        <w:t xml:space="preserve">，节点内均部署</w:t>
      </w:r>
      <w:r>
        <w:t xml:space="preserve"> </w:t>
      </w:r>
      <w:r>
        <w:rPr>
          <w:rStyle w:val="VerbatimChar"/>
        </w:rPr>
        <w:t xml:space="preserve">Spring Boot Gateway</w:t>
      </w:r>
      <w:r>
        <w:rPr>
          <w:rFonts w:hint="eastAsia"/>
        </w:rPr>
        <w:t xml:space="preserve">，作为微服务集群统一接入入口。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公网入口后侧涉及的边界路由与</w:t>
      </w:r>
      <w:r>
        <w:t xml:space="preserve"> </w:t>
      </w:r>
      <w:r>
        <w:rPr>
          <w:rStyle w:val="VerbatimChar"/>
        </w:rPr>
        <w:t xml:space="preserve">NAT</w:t>
      </w:r>
      <w:r>
        <w:t xml:space="preserve"> </w:t>
      </w:r>
      <w:r>
        <w:rPr>
          <w:rFonts w:hint="eastAsia"/>
        </w:rPr>
        <w:t xml:space="preserve">转换属于甲方网络侧能力，本图不展开网络设备细节。</w:t>
      </w:r>
    </w:p>
    <w:p>
      <w:pPr>
        <w:pStyle w:val="FirstParagraph"/>
      </w:pPr>
      <w:r>
        <w:rPr>
          <w:rFonts w:hint="eastAsia"/>
          <w:b/>
          <w:bCs/>
        </w:rPr>
        <w:t xml:space="preserve">图</w:t>
      </w:r>
      <w:r>
        <w:rPr>
          <w:b/>
          <w:bCs/>
        </w:rPr>
        <w:t xml:space="preserve"> 4-2 </w:t>
      </w:r>
      <w:r>
        <w:rPr>
          <w:rFonts w:hint="eastAsia"/>
          <w:b/>
          <w:bCs/>
        </w:rPr>
        <w:t xml:space="preserve">综合服务软件拓扑图</w:t>
      </w:r>
    </w:p>
    <w:p>
      <w:pPr>
        <w:pStyle w:val="SourceCode"/>
      </w:pPr>
      <w:r>
        <w:rPr>
          <w:rStyle w:val="VerbatimChar"/>
        </w:rPr>
        <w:t xml:space="preserve">flowchart TB</w:t>
      </w:r>
      <w:r>
        <w:br/>
      </w:r>
      <w:r>
        <w:rPr>
          <w:rStyle w:val="VerbatimChar"/>
        </w:rPr>
        <w:t xml:space="preserve">    classDef zone fill:#f8fafc,stroke:#94a3b8,stroke-width:1.2px,color:#0f172a;</w:t>
      </w:r>
      <w:r>
        <w:br/>
      </w:r>
      <w:r>
        <w:rPr>
          <w:rStyle w:val="VerbatimChar"/>
        </w:rPr>
        <w:t xml:space="preserve">    classDef app fill:#eff6ff,stroke:#2563eb,stroke-width:1.4px,color:#1e3a8a;</w:t>
      </w:r>
      <w:r>
        <w:br/>
      </w:r>
      <w:r>
        <w:rPr>
          <w:rStyle w:val="VerbatimChar"/>
        </w:rPr>
        <w:t xml:space="preserve">    classDef service fill:#f5f3ff,stroke:#7c3aed,stroke-width:1.4px,color:#4c1d95;</w:t>
      </w:r>
      <w:r>
        <w:br/>
      </w:r>
      <w:r>
        <w:br/>
      </w:r>
      <w:r>
        <w:rPr>
          <w:rStyle w:val="VerbatimChar"/>
        </w:rPr>
        <w:t xml:space="preserve">    subgraph </w:t>
      </w:r>
      <w:r>
        <w:rPr>
          <w:rStyle w:val="VerbatimChar"/>
          <w:rFonts w:hint="eastAsia"/>
        </w:rPr>
        <w:t xml:space="preserve">DMZ[互联网区</w:t>
      </w:r>
      <w:r>
        <w:rPr>
          <w:rStyle w:val="VerbatimChar"/>
        </w:rPr>
        <w:t xml:space="preserve"> / DMZ]</w:t>
      </w:r>
      <w:r>
        <w:br/>
      </w:r>
      <w:r>
        <w:rPr>
          <w:rStyle w:val="VerbatimChar"/>
        </w:rPr>
        <w:t xml:space="preserve">        direction LR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A1[业务应用节点</w:t>
      </w:r>
      <w:r>
        <w:rPr>
          <w:rStyle w:val="VerbatimChar"/>
        </w:rPr>
        <w:t xml:space="preserve"> 1&lt;br/&gt;Gateway + Biz]:::app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A2[业务应用节点</w:t>
      </w:r>
      <w:r>
        <w:rPr>
          <w:rStyle w:val="VerbatimChar"/>
        </w:rPr>
        <w:t xml:space="preserve"> 2&lt;br/&gt;Gateway + Biz]:::app</w:t>
      </w:r>
      <w:r>
        <w:br/>
      </w:r>
      <w:r>
        <w:rPr>
          <w:rStyle w:val="VerbatimChar"/>
        </w:rPr>
        <w:t xml:space="preserve">    end</w:t>
      </w:r>
      <w:r>
        <w:br/>
      </w:r>
      <w:r>
        <w:br/>
      </w:r>
      <w:r>
        <w:rPr>
          <w:rStyle w:val="VerbatimChar"/>
        </w:rPr>
        <w:t xml:space="preserve">    subgraph </w:t>
      </w:r>
      <w:r>
        <w:rPr>
          <w:rStyle w:val="VerbatimChar"/>
          <w:rFonts w:hint="eastAsia"/>
        </w:rPr>
        <w:t xml:space="preserve">INTRA[内网区]</w:t>
      </w:r>
      <w:r>
        <w:br/>
      </w:r>
      <w:r>
        <w:rPr>
          <w:rStyle w:val="VerbatimChar"/>
        </w:rPr>
        <w:t xml:space="preserve">        direction TB</w:t>
      </w:r>
      <w:r>
        <w:br/>
      </w:r>
      <w:r>
        <w:rPr>
          <w:rStyle w:val="VerbatimChar"/>
        </w:rPr>
        <w:t xml:space="preserve">        subgraph </w:t>
      </w:r>
      <w:r>
        <w:rPr>
          <w:rStyle w:val="VerbatimChar"/>
          <w:rFonts w:hint="eastAsia"/>
        </w:rPr>
        <w:t xml:space="preserve">M[综合节点]</w:t>
      </w:r>
      <w:r>
        <w:br/>
      </w:r>
      <w:r>
        <w:rPr>
          <w:rStyle w:val="VerbatimChar"/>
        </w:rPr>
        <w:t xml:space="preserve">            direction TB</w:t>
      </w:r>
      <w:r>
        <w:br/>
      </w:r>
      <w:r>
        <w:rPr>
          <w:rStyle w:val="VerbatimChar"/>
        </w:rPr>
        <w:t xml:space="preserve">            M2[Redis / Nacos / RustFS]:::service</w:t>
      </w:r>
      <w:r>
        <w:br/>
      </w:r>
      <w:r>
        <w:rPr>
          <w:rStyle w:val="VerbatimChar"/>
        </w:rPr>
        <w:t xml:space="preserve">            M3[HAProxy / PgBouncer / Patroni]:::service</w:t>
      </w:r>
      <w:r>
        <w:br/>
      </w:r>
      <w:r>
        <w:rPr>
          <w:rStyle w:val="VerbatimChar"/>
        </w:rPr>
        <w:t xml:space="preserve">        end</w:t>
      </w:r>
      <w:r>
        <w:br/>
      </w:r>
      <w:r>
        <w:rPr>
          <w:rStyle w:val="VerbatimChar"/>
        </w:rPr>
        <w:t xml:space="preserve">    end</w:t>
      </w:r>
      <w:r>
        <w:br/>
      </w:r>
      <w:r>
        <w:br/>
      </w:r>
      <w:r>
        <w:rPr>
          <w:rStyle w:val="VerbatimChar"/>
        </w:rPr>
        <w:t xml:space="preserve">    class DMZ,INTRA zone;</w:t>
      </w:r>
      <w:r>
        <w:br/>
      </w:r>
      <w:r>
        <w:br/>
      </w:r>
      <w:r>
        <w:rPr>
          <w:rStyle w:val="VerbatimChar"/>
        </w:rPr>
        <w:t xml:space="preserve">    A1 </w:t>
      </w:r>
      <w:r>
        <w:rPr>
          <w:rStyle w:val="VerbatimChar"/>
          <w:rFonts w:hint="eastAsia"/>
        </w:rPr>
        <w:t xml:space="preserve">--&gt;|缓存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配置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文件访问|</w:t>
      </w:r>
      <w:r>
        <w:rPr>
          <w:rStyle w:val="VerbatimChar"/>
        </w:rPr>
        <w:t xml:space="preserve"> M2</w:t>
      </w:r>
      <w:r>
        <w:br/>
      </w:r>
      <w:r>
        <w:rPr>
          <w:rStyle w:val="VerbatimChar"/>
        </w:rPr>
        <w:t xml:space="preserve">    A2 </w:t>
      </w:r>
      <w:r>
        <w:rPr>
          <w:rStyle w:val="VerbatimChar"/>
          <w:rFonts w:hint="eastAsia"/>
        </w:rPr>
        <w:t xml:space="preserve">--&gt;|缓存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配置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文件访问|</w:t>
      </w:r>
      <w:r>
        <w:rPr>
          <w:rStyle w:val="VerbatimChar"/>
        </w:rPr>
        <w:t xml:space="preserve"> M2</w:t>
      </w:r>
      <w:r>
        <w:br/>
      </w:r>
      <w:r>
        <w:rPr>
          <w:rStyle w:val="VerbatimChar"/>
        </w:rPr>
        <w:t xml:space="preserve">    A1 </w:t>
      </w:r>
      <w:r>
        <w:rPr>
          <w:rStyle w:val="VerbatimChar"/>
          <w:rFonts w:hint="eastAsia"/>
        </w:rPr>
        <w:t xml:space="preserve">--&gt;|数据库代理访问|</w:t>
      </w:r>
      <w:r>
        <w:rPr>
          <w:rStyle w:val="VerbatimChar"/>
        </w:rPr>
        <w:t xml:space="preserve"> M3</w:t>
      </w:r>
      <w:r>
        <w:br/>
      </w:r>
      <w:r>
        <w:rPr>
          <w:rStyle w:val="VerbatimChar"/>
        </w:rPr>
        <w:t xml:space="preserve">    A2 </w:t>
      </w:r>
      <w:r>
        <w:rPr>
          <w:rStyle w:val="VerbatimChar"/>
          <w:rFonts w:hint="eastAsia"/>
        </w:rPr>
        <w:t xml:space="preserve">--&gt;|数据库代理访问|</w:t>
      </w:r>
      <w:r>
        <w:rPr>
          <w:rStyle w:val="VerbatimChar"/>
        </w:rPr>
        <w:t xml:space="preserve"> M3</w:t>
      </w:r>
    </w:p>
    <w:p>
      <w:pPr>
        <w:pStyle w:val="FirstParagraph"/>
      </w:pPr>
      <w:r>
        <w:rPr>
          <w:rFonts w:hint="eastAsia"/>
        </w:rPr>
        <w:t xml:space="preserve">图说明：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综合节点位于内网区，承接缓存、配置、对象存储及数据库控制组件。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两台</w:t>
      </w:r>
      <w:r>
        <w:t xml:space="preserve"> </w:t>
      </w:r>
      <w:r>
        <w:rPr>
          <w:rStyle w:val="VerbatimChar"/>
        </w:rPr>
        <w:t xml:space="preserve">DMZ</w:t>
      </w:r>
      <w:r>
        <w:t xml:space="preserve"> </w:t>
      </w:r>
      <w:r>
        <w:rPr>
          <w:rFonts w:hint="eastAsia"/>
        </w:rPr>
        <w:t xml:space="preserve">业务应用节点统一访问内网区综合节点，不直接连接数据库。</w:t>
      </w:r>
    </w:p>
    <w:p>
      <w:pPr>
        <w:pStyle w:val="FirstParagraph"/>
      </w:pPr>
      <w:r>
        <w:rPr>
          <w:rFonts w:hint="eastAsia"/>
          <w:b/>
          <w:bCs/>
        </w:rPr>
        <w:t xml:space="preserve">图</w:t>
      </w:r>
      <w:r>
        <w:rPr>
          <w:b/>
          <w:bCs/>
        </w:rPr>
        <w:t xml:space="preserve"> 4-3 </w:t>
      </w:r>
      <w:r>
        <w:rPr>
          <w:rFonts w:hint="eastAsia"/>
          <w:b/>
          <w:bCs/>
        </w:rPr>
        <w:t xml:space="preserve">数据与备份软件拓扑图</w:t>
      </w:r>
    </w:p>
    <w:p>
      <w:pPr>
        <w:pStyle w:val="SourceCode"/>
      </w:pPr>
      <w:r>
        <w:rPr>
          <w:rStyle w:val="VerbatimChar"/>
        </w:rPr>
        <w:t xml:space="preserve">flowchart LR</w:t>
      </w:r>
      <w:r>
        <w:br/>
      </w:r>
      <w:r>
        <w:rPr>
          <w:rStyle w:val="VerbatimChar"/>
        </w:rPr>
        <w:t xml:space="preserve">    classDef zone fill:#f8fafc,stroke:#94a3b8,stroke-width:1.2px,color:#0f172a;</w:t>
      </w:r>
      <w:r>
        <w:br/>
      </w:r>
      <w:r>
        <w:rPr>
          <w:rStyle w:val="VerbatimChar"/>
        </w:rPr>
        <w:t xml:space="preserve">    classDef service fill:#f5f3ff,stroke:#7c3aed,stroke-width:1.4px,color:#4c1d95;</w:t>
      </w:r>
      <w:r>
        <w:br/>
      </w:r>
      <w:r>
        <w:rPr>
          <w:rStyle w:val="VerbatimChar"/>
        </w:rPr>
        <w:t xml:space="preserve">    classDef data fill:#ecfdf5,stroke:#059669,stroke-width:1.4px,color:#064e3b;</w:t>
      </w:r>
      <w:r>
        <w:br/>
      </w:r>
      <w:r>
        <w:rPr>
          <w:rStyle w:val="VerbatimChar"/>
        </w:rPr>
        <w:t xml:space="preserve">    classDef backup fill:#fffbeb,stroke:#d97706,stroke-width:1.4px,color:#78350f;</w:t>
      </w:r>
      <w:r>
        <w:br/>
      </w:r>
      <w:r>
        <w:rPr>
          <w:rStyle w:val="VerbatimChar"/>
        </w:rPr>
        <w:t xml:space="preserve">    classDef bank fill:#fef2f2,stroke:#dc2626,stroke-width:1.4px,color:#7f1d1d;</w:t>
      </w:r>
      <w:r>
        <w:br/>
      </w:r>
      <w:r>
        <w:br/>
      </w:r>
      <w:r>
        <w:rPr>
          <w:rStyle w:val="VerbatimChar"/>
        </w:rPr>
        <w:t xml:space="preserve">    subgraph </w:t>
      </w:r>
      <w:r>
        <w:rPr>
          <w:rStyle w:val="VerbatimChar"/>
          <w:rFonts w:hint="eastAsia"/>
        </w:rPr>
        <w:t xml:space="preserve">DMZ[互联网区</w:t>
      </w:r>
      <w:r>
        <w:rPr>
          <w:rStyle w:val="VerbatimChar"/>
        </w:rPr>
        <w:t xml:space="preserve"> / DMZ]</w:t>
      </w:r>
      <w:r>
        <w:br/>
      </w:r>
      <w:r>
        <w:rPr>
          <w:rStyle w:val="VerbatimChar"/>
        </w:rPr>
        <w:t xml:space="preserve">        F1[SFTP / FTP </w:t>
      </w:r>
      <w:r>
        <w:rPr>
          <w:rStyle w:val="VerbatimChar"/>
          <w:rFonts w:hint="eastAsia"/>
        </w:rPr>
        <w:t xml:space="preserve">文件交换服务器]:::bank</w:t>
      </w:r>
      <w:r>
        <w:br/>
      </w:r>
      <w:r>
        <w:rPr>
          <w:rStyle w:val="VerbatimChar"/>
        </w:rPr>
        <w:t xml:space="preserve">    end</w:t>
      </w:r>
      <w:r>
        <w:br/>
      </w:r>
      <w:r>
        <w:br/>
      </w:r>
      <w:r>
        <w:rPr>
          <w:rStyle w:val="VerbatimChar"/>
        </w:rPr>
        <w:t xml:space="preserve">    subgraph </w:t>
      </w:r>
      <w:r>
        <w:rPr>
          <w:rStyle w:val="VerbatimChar"/>
          <w:rFonts w:hint="eastAsia"/>
        </w:rPr>
        <w:t xml:space="preserve">INTRA[内网区]</w:t>
      </w:r>
      <w:r>
        <w:br/>
      </w:r>
      <w:r>
        <w:rPr>
          <w:rStyle w:val="VerbatimChar"/>
        </w:rPr>
        <w:t xml:space="preserve">        direction LR</w:t>
      </w:r>
      <w:r>
        <w:br/>
      </w:r>
      <w:r>
        <w:rPr>
          <w:rStyle w:val="VerbatimChar"/>
        </w:rPr>
        <w:t xml:space="preserve">        subgraph </w:t>
      </w:r>
      <w:r>
        <w:rPr>
          <w:rStyle w:val="VerbatimChar"/>
          <w:rFonts w:hint="eastAsia"/>
        </w:rPr>
        <w:t xml:space="preserve">M[综合节点]</w:t>
      </w:r>
      <w:r>
        <w:br/>
      </w:r>
      <w:r>
        <w:rPr>
          <w:rStyle w:val="VerbatimChar"/>
        </w:rPr>
        <w:t xml:space="preserve">            direction TB</w:t>
      </w:r>
      <w:r>
        <w:br/>
      </w: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M1[数据库管理控件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中间件]:::service</w:t>
      </w:r>
      <w:r>
        <w:br/>
      </w: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M2[对象存储</w:t>
      </w:r>
      <w:r>
        <w:rPr>
          <w:rStyle w:val="VerbatimChar"/>
        </w:rPr>
        <w:t xml:space="preserve"> / RustFS]:::service</w:t>
      </w:r>
      <w:r>
        <w:br/>
      </w:r>
      <w:r>
        <w:rPr>
          <w:rStyle w:val="VerbatimChar"/>
        </w:rPr>
        <w:t xml:space="preserve">        end</w:t>
      </w:r>
      <w:r>
        <w:br/>
      </w:r>
      <w:r>
        <w:rPr>
          <w:rStyle w:val="VerbatimChar"/>
        </w:rPr>
        <w:t xml:space="preserve">        D1[(PostgreSQL </w:t>
      </w:r>
      <w:r>
        <w:rPr>
          <w:rStyle w:val="VerbatimChar"/>
          <w:rFonts w:hint="eastAsia"/>
        </w:rPr>
        <w:t xml:space="preserve">主库)]:::data</w:t>
      </w:r>
      <w:r>
        <w:br/>
      </w:r>
      <w:r>
        <w:rPr>
          <w:rStyle w:val="VerbatimChar"/>
        </w:rPr>
        <w:t xml:space="preserve">        D2[(PostgreSQL </w:t>
      </w:r>
      <w:r>
        <w:rPr>
          <w:rStyle w:val="VerbatimChar"/>
          <w:rFonts w:hint="eastAsia"/>
        </w:rPr>
        <w:t xml:space="preserve">热备)]:::data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B1[备份归档存储]:::backup</w:t>
      </w:r>
      <w:r>
        <w:br/>
      </w:r>
      <w:r>
        <w:rPr>
          <w:rStyle w:val="VerbatimChar"/>
        </w:rPr>
        <w:t xml:space="preserve">    end</w:t>
      </w:r>
      <w:r>
        <w:br/>
      </w:r>
      <w:r>
        <w:br/>
      </w:r>
      <w:r>
        <w:rPr>
          <w:rStyle w:val="VerbatimChar"/>
        </w:rPr>
        <w:t xml:space="preserve">    class DMZ,INTRA zone;</w:t>
      </w:r>
      <w:r>
        <w:br/>
      </w:r>
      <w:r>
        <w:br/>
      </w:r>
      <w:r>
        <w:rPr>
          <w:rStyle w:val="VerbatimChar"/>
        </w:rPr>
        <w:t xml:space="preserve">    M1 --&gt;|5432 </w:t>
      </w:r>
      <w:r>
        <w:rPr>
          <w:rStyle w:val="VerbatimChar"/>
          <w:rFonts w:hint="eastAsia"/>
        </w:rPr>
        <w:t xml:space="preserve">数据库访问|</w:t>
      </w:r>
      <w:r>
        <w:rPr>
          <w:rStyle w:val="VerbatimChar"/>
        </w:rPr>
        <w:t xml:space="preserve"> D1</w:t>
      </w:r>
      <w:r>
        <w:br/>
      </w:r>
      <w:r>
        <w:rPr>
          <w:rStyle w:val="VerbatimChar"/>
        </w:rPr>
        <w:t xml:space="preserve">    M1 -.-&gt;|5432 </w:t>
      </w:r>
      <w:r>
        <w:rPr>
          <w:rStyle w:val="VerbatimChar"/>
          <w:rFonts w:hint="eastAsia"/>
        </w:rPr>
        <w:t xml:space="preserve">状态探测|</w:t>
      </w:r>
      <w:r>
        <w:rPr>
          <w:rStyle w:val="VerbatimChar"/>
        </w:rPr>
        <w:t xml:space="preserve"> D2</w:t>
      </w:r>
      <w:r>
        <w:br/>
      </w:r>
      <w:r>
        <w:rPr>
          <w:rStyle w:val="VerbatimChar"/>
        </w:rPr>
        <w:t xml:space="preserve">    D1 </w:t>
      </w:r>
      <w:r>
        <w:rPr>
          <w:rStyle w:val="VerbatimChar"/>
          <w:rFonts w:hint="eastAsia"/>
        </w:rPr>
        <w:t xml:space="preserve">--&gt;|主备同步|</w:t>
      </w:r>
      <w:r>
        <w:rPr>
          <w:rStyle w:val="VerbatimChar"/>
        </w:rPr>
        <w:t xml:space="preserve"> D2</w:t>
      </w:r>
      <w:r>
        <w:br/>
      </w:r>
      <w:r>
        <w:rPr>
          <w:rStyle w:val="VerbatimChar"/>
        </w:rPr>
        <w:t xml:space="preserve">    D1 </w:t>
      </w:r>
      <w:r>
        <w:rPr>
          <w:rStyle w:val="VerbatimChar"/>
          <w:rFonts w:hint="eastAsia"/>
        </w:rPr>
        <w:t xml:space="preserve">--&gt;|备份</w:t>
      </w:r>
      <w:r>
        <w:rPr>
          <w:rStyle w:val="VerbatimChar"/>
        </w:rPr>
        <w:t xml:space="preserve"> / WAL </w:t>
      </w:r>
      <w:r>
        <w:rPr>
          <w:rStyle w:val="VerbatimChar"/>
          <w:rFonts w:hint="eastAsia"/>
        </w:rPr>
        <w:t xml:space="preserve">归档|</w:t>
      </w:r>
      <w:r>
        <w:rPr>
          <w:rStyle w:val="VerbatimChar"/>
        </w:rPr>
        <w:t xml:space="preserve"> B1</w:t>
      </w:r>
      <w:r>
        <w:br/>
      </w:r>
      <w:r>
        <w:rPr>
          <w:rStyle w:val="VerbatimChar"/>
        </w:rPr>
        <w:t xml:space="preserve">    D2 </w:t>
      </w:r>
      <w:r>
        <w:rPr>
          <w:rStyle w:val="VerbatimChar"/>
          <w:rFonts w:hint="eastAsia"/>
        </w:rPr>
        <w:t xml:space="preserve">--&gt;|备份副本|</w:t>
      </w:r>
      <w:r>
        <w:rPr>
          <w:rStyle w:val="VerbatimChar"/>
        </w:rPr>
        <w:t xml:space="preserve"> B1</w:t>
      </w:r>
      <w:r>
        <w:br/>
      </w:r>
      <w:r>
        <w:rPr>
          <w:rStyle w:val="VerbatimChar"/>
        </w:rPr>
        <w:t xml:space="preserve">    M2 </w:t>
      </w:r>
      <w:r>
        <w:rPr>
          <w:rStyle w:val="VerbatimChar"/>
          <w:rFonts w:hint="eastAsia"/>
        </w:rPr>
        <w:t xml:space="preserve">--&gt;|文件归档|</w:t>
      </w:r>
      <w:r>
        <w:rPr>
          <w:rStyle w:val="VerbatimChar"/>
        </w:rPr>
        <w:t xml:space="preserve"> B1</w:t>
      </w:r>
      <w:r>
        <w:br/>
      </w:r>
      <w:r>
        <w:rPr>
          <w:rStyle w:val="VerbatimChar"/>
        </w:rPr>
        <w:t xml:space="preserve">    F1 </w:t>
      </w:r>
      <w:r>
        <w:rPr>
          <w:rStyle w:val="VerbatimChar"/>
          <w:rFonts w:hint="eastAsia"/>
        </w:rPr>
        <w:t xml:space="preserve">--&gt;|银行文件归档|</w:t>
      </w:r>
      <w:r>
        <w:rPr>
          <w:rStyle w:val="VerbatimChar"/>
        </w:rPr>
        <w:t xml:space="preserve"> B1</w:t>
      </w:r>
    </w:p>
    <w:p>
      <w:pPr>
        <w:pStyle w:val="FirstParagraph"/>
      </w:pPr>
      <w:r>
        <w:rPr>
          <w:rFonts w:hint="eastAsia"/>
        </w:rPr>
        <w:t xml:space="preserve">图说明：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数据库控制组件经由主库提供数据库访问能力。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主库与热备之间通过同步复制保持一致性。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银行文件交换服务器位于互联网区</w:t>
      </w:r>
      <w:r>
        <w:t xml:space="preserve"> </w:t>
      </w:r>
      <w:r>
        <w:rPr>
          <w:rStyle w:val="VerbatimChar"/>
        </w:rPr>
        <w:t xml:space="preserve">DMZ</w:t>
      </w:r>
      <w:r>
        <w:rPr>
          <w:rFonts w:hint="eastAsia"/>
        </w:rPr>
        <w:t xml:space="preserve">，承接送盘、回盘、对账文件交换能力。</w:t>
      </w:r>
    </w:p>
    <w:p>
      <w:pPr>
        <w:pStyle w:val="Compact"/>
        <w:numPr>
          <w:ilvl w:val="0"/>
          <w:numId w:val="1007"/>
        </w:numPr>
      </w:pPr>
      <w:r>
        <w:t xml:space="preserve">RustFS </w:t>
      </w:r>
      <w:r>
        <w:rPr>
          <w:rFonts w:hint="eastAsia"/>
        </w:rPr>
        <w:t xml:space="preserve">与银行文件交换服务器分别将各自数据归档到备份归档存储。</w:t>
      </w:r>
    </w:p>
    <w:bookmarkEnd w:id="25"/>
    <w:bookmarkStart w:id="26" w:name="主机部署图"/>
    <w:p>
      <w:pPr>
        <w:pStyle w:val="2"/>
      </w:pPr>
      <w:r>
        <w:rPr>
          <w:rFonts w:hint="eastAsia"/>
        </w:rPr>
        <w:t xml:space="preserve">主机部署图</w:t>
      </w:r>
    </w:p>
    <w:p>
      <w:pPr>
        <w:pStyle w:val="FirstParagraph"/>
      </w:pPr>
      <w:r>
        <w:rPr>
          <w:rFonts w:hint="eastAsia"/>
          <w:b/>
          <w:bCs/>
        </w:rPr>
        <w:t xml:space="preserve">图</w:t>
      </w:r>
      <w:r>
        <w:rPr>
          <w:b/>
          <w:bCs/>
        </w:rPr>
        <w:t xml:space="preserve"> 4-4 </w:t>
      </w:r>
      <w:r>
        <w:rPr>
          <w:rFonts w:hint="eastAsia"/>
          <w:b/>
          <w:bCs/>
        </w:rPr>
        <w:t xml:space="preserve">主机部署总览图</w:t>
      </w:r>
    </w:p>
    <w:p>
      <w:pPr>
        <w:pStyle w:val="SourceCode"/>
      </w:pPr>
      <w:r>
        <w:rPr>
          <w:rStyle w:val="VerbatimChar"/>
        </w:rPr>
        <w:t xml:space="preserve">flowchart LR</w:t>
      </w:r>
      <w:r>
        <w:br/>
      </w:r>
      <w:r>
        <w:rPr>
          <w:rStyle w:val="VerbatimChar"/>
        </w:rPr>
        <w:t xml:space="preserve">    classDef gateway fill:#fff7ed,stroke:#ea580c,stroke-width:1.2px,color:#7c2d12;</w:t>
      </w:r>
      <w:r>
        <w:br/>
      </w:r>
      <w:r>
        <w:rPr>
          <w:rStyle w:val="VerbatimChar"/>
        </w:rPr>
        <w:t xml:space="preserve">    classDef app fill:#eff6ff,stroke:#2563eb,stroke-width:1.2px,color:#1e3a8a;</w:t>
      </w:r>
      <w:r>
        <w:br/>
      </w:r>
      <w:r>
        <w:rPr>
          <w:rStyle w:val="VerbatimChar"/>
        </w:rPr>
        <w:t xml:space="preserve">    classDef middle fill:#f5f3ff,stroke:#7c3aed,stroke-width:1.2px,color:#4c1d95;</w:t>
      </w:r>
      <w:r>
        <w:br/>
      </w:r>
      <w:r>
        <w:rPr>
          <w:rStyle w:val="VerbatimChar"/>
        </w:rPr>
        <w:t xml:space="preserve">    classDef data fill:#ecfdf5,stroke:#059669,stroke-width:1.2px,color:#064e3b;</w:t>
      </w:r>
      <w:r>
        <w:br/>
      </w:r>
      <w:r>
        <w:rPr>
          <w:rStyle w:val="VerbatimChar"/>
        </w:rPr>
        <w:t xml:space="preserve">    classDef backup fill:#fffbeb,stroke:#d97706,stroke-width:1.2px,color:#78350f;</w:t>
      </w:r>
      <w:r>
        <w:br/>
      </w:r>
      <w:r>
        <w:rPr>
          <w:rStyle w:val="VerbatimChar"/>
        </w:rPr>
        <w:t xml:space="preserve">    GW[DMZ Nginx </w:t>
      </w:r>
      <w:r>
        <w:rPr>
          <w:rStyle w:val="VerbatimChar"/>
          <w:rFonts w:hint="eastAsia"/>
        </w:rPr>
        <w:t xml:space="preserve">入口节点]:::gateway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APP1[业务应用节点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1&lt;br/&gt;内含</w:t>
      </w:r>
      <w:r>
        <w:rPr>
          <w:rStyle w:val="VerbatimChar"/>
        </w:rPr>
        <w:t xml:space="preserve"> Gateway]:::app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APP2[业务应用节点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2&lt;br/&gt;内含</w:t>
      </w:r>
      <w:r>
        <w:rPr>
          <w:rStyle w:val="VerbatimChar"/>
        </w:rPr>
        <w:t xml:space="preserve"> Gateway]:::app</w:t>
      </w:r>
      <w:r>
        <w:br/>
      </w:r>
      <w:r>
        <w:rPr>
          <w:rStyle w:val="VerbatimChar"/>
        </w:rPr>
        <w:t xml:space="preserve">    FTP[SFTP / FTP </w:t>
      </w:r>
      <w:r>
        <w:rPr>
          <w:rStyle w:val="VerbatimChar"/>
          <w:rFonts w:hint="eastAsia"/>
        </w:rPr>
        <w:t xml:space="preserve">文件交换服务器]:::middle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MID[综合节点]:::middle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DB1[(数据库主库服务器)]:::data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DB2[(数据库热备服务器)]:::data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BK[备份归档存储]:::backup</w:t>
      </w:r>
      <w:r>
        <w:br/>
      </w:r>
      <w:r>
        <w:br/>
      </w:r>
      <w:r>
        <w:rPr>
          <w:rStyle w:val="VerbatimChar"/>
        </w:rPr>
        <w:t xml:space="preserve">    GW --&gt; APP1</w:t>
      </w:r>
      <w:r>
        <w:br/>
      </w:r>
      <w:r>
        <w:rPr>
          <w:rStyle w:val="VerbatimChar"/>
        </w:rPr>
        <w:t xml:space="preserve">    GW --&gt; APP2</w:t>
      </w:r>
      <w:r>
        <w:br/>
      </w:r>
      <w:r>
        <w:rPr>
          <w:rStyle w:val="VerbatimChar"/>
        </w:rPr>
        <w:t xml:space="preserve">    APP1 --&gt; MID</w:t>
      </w:r>
      <w:r>
        <w:br/>
      </w:r>
      <w:r>
        <w:rPr>
          <w:rStyle w:val="VerbatimChar"/>
        </w:rPr>
        <w:t xml:space="preserve">    APP2 --&gt; MID</w:t>
      </w:r>
      <w:r>
        <w:br/>
      </w:r>
      <w:r>
        <w:rPr>
          <w:rStyle w:val="VerbatimChar"/>
        </w:rPr>
        <w:t xml:space="preserve">    APP1 --&gt; FTP</w:t>
      </w:r>
      <w:r>
        <w:br/>
      </w:r>
      <w:r>
        <w:rPr>
          <w:rStyle w:val="VerbatimChar"/>
        </w:rPr>
        <w:t xml:space="preserve">    APP2 --&gt; FTP</w:t>
      </w:r>
      <w:r>
        <w:br/>
      </w:r>
      <w:r>
        <w:rPr>
          <w:rStyle w:val="VerbatimChar"/>
        </w:rPr>
        <w:t xml:space="preserve">    MID --&gt; DB1</w:t>
      </w:r>
      <w:r>
        <w:br/>
      </w:r>
      <w:r>
        <w:rPr>
          <w:rStyle w:val="VerbatimChar"/>
        </w:rPr>
        <w:t xml:space="preserve">    MID --&gt; DB2</w:t>
      </w:r>
      <w:r>
        <w:br/>
      </w:r>
      <w:r>
        <w:rPr>
          <w:rStyle w:val="VerbatimChar"/>
        </w:rPr>
        <w:t xml:space="preserve">    DB1 --&gt; DB2</w:t>
      </w:r>
      <w:r>
        <w:br/>
      </w:r>
      <w:r>
        <w:rPr>
          <w:rStyle w:val="VerbatimChar"/>
        </w:rPr>
        <w:t xml:space="preserve">    DB1 --&gt; BK</w:t>
      </w:r>
      <w:r>
        <w:br/>
      </w:r>
      <w:r>
        <w:rPr>
          <w:rStyle w:val="VerbatimChar"/>
        </w:rPr>
        <w:t xml:space="preserve">    DB2 --&gt; BK</w:t>
      </w:r>
      <w:r>
        <w:br/>
      </w:r>
      <w:r>
        <w:rPr>
          <w:rStyle w:val="VerbatimChar"/>
        </w:rPr>
        <w:t xml:space="preserve">    MID --&gt; BK</w:t>
      </w:r>
    </w:p>
    <w:p>
      <w:pPr>
        <w:pStyle w:val="FirstParagraph"/>
      </w:pPr>
      <w:r>
        <w:rPr>
          <w:rFonts w:hint="eastAsia"/>
        </w:rPr>
        <w:t xml:space="preserve">图说明：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本图仅表达主机与主机之间的部署关系，不重复展开办公区、公网区域和跨边界访问链路。</w:t>
      </w:r>
    </w:p>
    <w:p>
      <w:pPr>
        <w:pStyle w:val="Compact"/>
        <w:numPr>
          <w:ilvl w:val="0"/>
          <w:numId w:val="1008"/>
        </w:numPr>
      </w:pPr>
      <w:r>
        <w:rPr>
          <w:rStyle w:val="VerbatimChar"/>
        </w:rPr>
        <w:t xml:space="preserve">Nginx</w:t>
      </w:r>
      <w:r>
        <w:t xml:space="preserve"> </w:t>
      </w:r>
      <w:r>
        <w:rPr>
          <w:rFonts w:hint="eastAsia"/>
        </w:rPr>
        <w:t xml:space="preserve">入口节点、业务应用节点和</w:t>
      </w:r>
      <w:r>
        <w:t xml:space="preserve"> </w:t>
      </w:r>
      <w:r>
        <w:rPr>
          <w:rStyle w:val="VerbatimChar"/>
        </w:rPr>
        <w:t xml:space="preserve">SFTP/FTP</w:t>
      </w:r>
      <w:r>
        <w:t xml:space="preserve"> </w:t>
      </w:r>
      <w:r>
        <w:rPr>
          <w:rFonts w:hint="eastAsia"/>
        </w:rPr>
        <w:t xml:space="preserve">文件交换服务器部署在互联网区</w:t>
      </w:r>
      <w:r>
        <w:t xml:space="preserve"> </w:t>
      </w:r>
      <w:r>
        <w:rPr>
          <w:rStyle w:val="VerbatimChar"/>
        </w:rPr>
        <w:t xml:space="preserve">DMZ</w:t>
      </w:r>
      <w:r>
        <w:t xml:space="preserve">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综合节点、数据库主库服务器、数据库热备服务器和备份归档存储部署在内网区。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业务应用节点经</w:t>
      </w:r>
      <w:r>
        <w:t xml:space="preserve"> </w:t>
      </w:r>
      <w:r>
        <w:rPr>
          <w:rStyle w:val="VerbatimChar"/>
        </w:rPr>
        <w:t xml:space="preserve">DMZ Nginx</w:t>
      </w:r>
      <w:r>
        <w:t xml:space="preserve"> </w:t>
      </w:r>
      <w:r>
        <w:rPr>
          <w:rFonts w:hint="eastAsia"/>
        </w:rPr>
        <w:t xml:space="preserve">接入，并访问综合节点与</w:t>
      </w:r>
      <w:r>
        <w:t xml:space="preserve"> </w:t>
      </w:r>
      <w:r>
        <w:rPr>
          <w:rStyle w:val="VerbatimChar"/>
        </w:rPr>
        <w:t xml:space="preserve">SFTP/FTP</w:t>
      </w:r>
      <w:r>
        <w:t xml:space="preserve"> </w:t>
      </w:r>
      <w:r>
        <w:rPr>
          <w:rFonts w:hint="eastAsia"/>
        </w:rPr>
        <w:t xml:space="preserve">文件交换服务器。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综合节点统一访问</w:t>
      </w:r>
      <w:r>
        <w:t xml:space="preserve"> PostgreSQL </w:t>
      </w:r>
      <w:r>
        <w:rPr>
          <w:rFonts w:hint="eastAsia"/>
        </w:rPr>
        <w:t xml:space="preserve">主库与热备；主库、热备和综合节点均向备份归档存储输出数据。</w:t>
      </w:r>
    </w:p>
    <w:p>
      <w:pPr>
        <w:pStyle w:val="FirstParagraph"/>
      </w:pPr>
      <w:r>
        <w:rPr>
          <w:rFonts w:hint="eastAsia"/>
        </w:rPr>
        <w:t xml:space="preserve">主机部署细化说明：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互联网区</w:t>
      </w:r>
      <w:r>
        <w:t xml:space="preserve"> </w:t>
      </w:r>
      <w:r>
        <w:rPr>
          <w:rStyle w:val="VerbatimChar"/>
        </w:rPr>
        <w:t xml:space="preserve">DMZ</w:t>
      </w:r>
      <w:r>
        <w:t xml:space="preserve"> </w:t>
      </w:r>
      <w:r>
        <w:rPr>
          <w:rFonts w:hint="eastAsia"/>
        </w:rPr>
        <w:t xml:space="preserve">的</w:t>
      </w:r>
      <w:r>
        <w:t xml:space="preserve"> </w:t>
      </w:r>
      <w:r>
        <w:rPr>
          <w:rStyle w:val="VerbatimChar"/>
        </w:rPr>
        <w:t xml:space="preserve">Nginx</w:t>
      </w:r>
      <w:r>
        <w:t xml:space="preserve"> </w:t>
      </w:r>
      <w:r>
        <w:rPr>
          <w:rFonts w:hint="eastAsia"/>
        </w:rPr>
        <w:t xml:space="preserve">入口节点部署</w:t>
      </w:r>
      <w:r>
        <w:t xml:space="preserve"> </w:t>
      </w:r>
      <w:r>
        <w:rPr>
          <w:rStyle w:val="VerbatimChar"/>
        </w:rPr>
        <w:t xml:space="preserve">Nginx</w:t>
      </w:r>
      <w:r>
        <w:rPr>
          <w:rFonts w:hint="eastAsia"/>
        </w:rPr>
        <w:t xml:space="preserve">，负责开放</w:t>
      </w:r>
      <w:r>
        <w:t xml:space="preserve"> API </w:t>
      </w:r>
      <w:r>
        <w:rPr>
          <w:rFonts w:hint="eastAsia"/>
        </w:rPr>
        <w:t xml:space="preserve">转发和内部负载均衡。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两台互联网区</w:t>
      </w:r>
      <w:r>
        <w:t xml:space="preserve"> </w:t>
      </w:r>
      <w:r>
        <w:rPr>
          <w:rStyle w:val="VerbatimChar"/>
        </w:rPr>
        <w:t xml:space="preserve">DMZ</w:t>
      </w:r>
      <w:r>
        <w:t xml:space="preserve"> </w:t>
      </w:r>
      <w:r>
        <w:rPr>
          <w:rFonts w:hint="eastAsia"/>
        </w:rPr>
        <w:t xml:space="preserve">业务应用节点分别部署</w:t>
      </w:r>
      <w:r>
        <w:t xml:space="preserve"> </w:t>
      </w:r>
      <w:r>
        <w:rPr>
          <w:rStyle w:val="VerbatimChar"/>
        </w:rPr>
        <w:t xml:space="preserve">Spring Boot Gateway</w:t>
      </w:r>
      <w:r>
        <w:t xml:space="preserve"> </w:t>
      </w:r>
      <w:r>
        <w:rPr>
          <w:rFonts w:hint="eastAsia"/>
        </w:rPr>
        <w:t xml:space="preserve">与业务服务实例。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内网区综合节点部署</w:t>
      </w:r>
      <w:r>
        <w:t xml:space="preserve"> </w:t>
      </w:r>
      <w:r>
        <w:rPr>
          <w:rStyle w:val="VerbatimChar"/>
        </w:rPr>
        <w:t xml:space="preserve">Redis</w:t>
      </w:r>
      <w:r>
        <w:t xml:space="preserve">、</w:t>
      </w:r>
      <w:r>
        <w:rPr>
          <w:rStyle w:val="VerbatimChar"/>
        </w:rPr>
        <w:t xml:space="preserve">Nacos</w:t>
      </w:r>
      <w:r>
        <w:t xml:space="preserve">、</w:t>
      </w:r>
      <w:r>
        <w:rPr>
          <w:rStyle w:val="VerbatimChar"/>
        </w:rPr>
        <w:t xml:space="preserve">RustFS</w:t>
      </w:r>
      <w:r>
        <w:t xml:space="preserve">、</w:t>
      </w:r>
      <w:r>
        <w:rPr>
          <w:rStyle w:val="VerbatimChar"/>
        </w:rPr>
        <w:t xml:space="preserve">HAProxy</w:t>
      </w:r>
      <w:r>
        <w:t xml:space="preserve">、</w:t>
      </w:r>
      <w:r>
        <w:rPr>
          <w:rStyle w:val="VerbatimChar"/>
        </w:rPr>
        <w:t xml:space="preserve">PgBouncer</w:t>
      </w:r>
      <w:r>
        <w:t xml:space="preserve">、</w:t>
      </w:r>
      <w:r>
        <w:rPr>
          <w:rStyle w:val="VerbatimChar"/>
        </w:rPr>
        <w:t xml:space="preserve">Patroni</w:t>
      </w:r>
      <w:r>
        <w:rPr>
          <w:rFonts w:hint="eastAsia"/>
        </w:rPr>
        <w:t xml:space="preserve">，并负责访问数据库主库与热备服务器。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互联网区</w:t>
      </w:r>
      <w:r>
        <w:t xml:space="preserve"> </w:t>
      </w:r>
      <w:r>
        <w:rPr>
          <w:rStyle w:val="VerbatimChar"/>
        </w:rPr>
        <w:t xml:space="preserve">DMZ</w:t>
      </w:r>
      <w:r>
        <w:t xml:space="preserve"> </w:t>
      </w:r>
      <w:r>
        <w:rPr>
          <w:rFonts w:hint="eastAsia"/>
        </w:rPr>
        <w:t xml:space="preserve">的</w:t>
      </w:r>
      <w:r>
        <w:t xml:space="preserve"> </w:t>
      </w:r>
      <w:r>
        <w:rPr>
          <w:rStyle w:val="VerbatimChar"/>
        </w:rPr>
        <w:t xml:space="preserve">SFTP/FTP</w:t>
      </w:r>
      <w:r>
        <w:t xml:space="preserve"> </w:t>
      </w:r>
      <w:r>
        <w:rPr>
          <w:rFonts w:hint="eastAsia"/>
        </w:rPr>
        <w:t xml:space="preserve">文件交换服务器部署银行文件交换服务及送盘、回盘、对账目录，由业务应用节点直接访问。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内网区数据库主库服务器部署</w:t>
      </w:r>
      <w:r>
        <w:t xml:space="preserve"> PostgreSQL </w:t>
      </w:r>
      <w:r>
        <w:rPr>
          <w:rFonts w:hint="eastAsia"/>
        </w:rPr>
        <w:t xml:space="preserve">主库实例，数据库热备服务器部署</w:t>
      </w:r>
      <w:r>
        <w:t xml:space="preserve"> PostgreSQL </w:t>
      </w:r>
      <w:r>
        <w:rPr>
          <w:rFonts w:hint="eastAsia"/>
        </w:rPr>
        <w:t xml:space="preserve">热备实例。</w:t>
      </w:r>
    </w:p>
    <w:bookmarkEnd w:id="26"/>
    <w:bookmarkStart w:id="27" w:name="数据库访问链路图"/>
    <w:p>
      <w:pPr>
        <w:pStyle w:val="2"/>
      </w:pPr>
      <w:r>
        <w:rPr>
          <w:rFonts w:hint="eastAsia"/>
        </w:rPr>
        <w:t xml:space="preserve">数据库访问链路图</w:t>
      </w:r>
    </w:p>
    <w:p>
      <w:pPr>
        <w:pStyle w:val="FirstParagraph"/>
      </w:pPr>
      <w:r>
        <w:rPr>
          <w:rFonts w:hint="eastAsia"/>
          <w:b/>
          <w:bCs/>
        </w:rPr>
        <w:t xml:space="preserve">图</w:t>
      </w:r>
      <w:r>
        <w:rPr>
          <w:b/>
          <w:bCs/>
        </w:rPr>
        <w:t xml:space="preserve"> 4-5 </w:t>
      </w:r>
      <w:r>
        <w:rPr>
          <w:rFonts w:hint="eastAsia"/>
          <w:b/>
          <w:bCs/>
        </w:rPr>
        <w:t xml:space="preserve">数据库访问链路图</w:t>
      </w:r>
    </w:p>
    <w:p>
      <w:pPr>
        <w:pStyle w:val="SourceCode"/>
      </w:pPr>
      <w:r>
        <w:rPr>
          <w:rStyle w:val="VerbatimChar"/>
        </w:rPr>
        <w:t xml:space="preserve">flowchart LR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A1[业务应用节点</w:t>
      </w:r>
      <w:r>
        <w:rPr>
          <w:rStyle w:val="VerbatimChar"/>
        </w:rPr>
        <w:t xml:space="preserve"> 1]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A2[业务应用节点</w:t>
      </w:r>
      <w:r>
        <w:rPr>
          <w:rStyle w:val="VerbatimChar"/>
        </w:rPr>
        <w:t xml:space="preserve"> 2]</w:t>
      </w:r>
      <w:r>
        <w:br/>
      </w:r>
      <w:r>
        <w:rPr>
          <w:rStyle w:val="VerbatimChar"/>
        </w:rPr>
        <w:t xml:space="preserve">    P[PgBouncer]</w:t>
      </w:r>
      <w:r>
        <w:br/>
      </w:r>
      <w:r>
        <w:rPr>
          <w:rStyle w:val="VerbatimChar"/>
        </w:rPr>
        <w:t xml:space="preserve">    H[HAProxy]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M[(主库)]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S[(热备)]</w:t>
      </w:r>
      <w:r>
        <w:br/>
      </w:r>
      <w:r>
        <w:rPr>
          <w:rStyle w:val="VerbatimChar"/>
        </w:rPr>
        <w:t xml:space="preserve">    T[Patroni]</w:t>
      </w:r>
      <w:r>
        <w:br/>
      </w:r>
      <w:r>
        <w:br/>
      </w:r>
      <w:r>
        <w:rPr>
          <w:rStyle w:val="VerbatimChar"/>
        </w:rPr>
        <w:t xml:space="preserve">    A1 </w:t>
      </w:r>
      <w:r>
        <w:rPr>
          <w:rStyle w:val="VerbatimChar"/>
          <w:rFonts w:hint="eastAsia"/>
        </w:rPr>
        <w:t xml:space="preserve">--&gt;|统一代理地址|</w:t>
      </w:r>
      <w:r>
        <w:rPr>
          <w:rStyle w:val="VerbatimChar"/>
        </w:rPr>
        <w:t xml:space="preserve"> P</w:t>
      </w:r>
      <w:r>
        <w:br/>
      </w:r>
      <w:r>
        <w:rPr>
          <w:rStyle w:val="VerbatimChar"/>
        </w:rPr>
        <w:t xml:space="preserve">    A2 </w:t>
      </w:r>
      <w:r>
        <w:rPr>
          <w:rStyle w:val="VerbatimChar"/>
          <w:rFonts w:hint="eastAsia"/>
        </w:rPr>
        <w:t xml:space="preserve">--&gt;|统一代理地址|</w:t>
      </w:r>
      <w:r>
        <w:rPr>
          <w:rStyle w:val="VerbatimChar"/>
        </w:rPr>
        <w:t xml:space="preserve"> P</w:t>
      </w:r>
      <w:r>
        <w:br/>
      </w:r>
      <w:r>
        <w:rPr>
          <w:rStyle w:val="VerbatimChar"/>
        </w:rPr>
        <w:t xml:space="preserve">    P </w:t>
      </w:r>
      <w:r>
        <w:rPr>
          <w:rStyle w:val="VerbatimChar"/>
          <w:rFonts w:hint="eastAsia"/>
        </w:rPr>
        <w:t xml:space="preserve">--&gt;|连接池复用|</w:t>
      </w:r>
      <w:r>
        <w:rPr>
          <w:rStyle w:val="VerbatimChar"/>
        </w:rPr>
        <w:t xml:space="preserve"> H</w:t>
      </w:r>
      <w:r>
        <w:br/>
      </w:r>
      <w:r>
        <w:rPr>
          <w:rStyle w:val="VerbatimChar"/>
        </w:rPr>
        <w:t xml:space="preserve">    H </w:t>
      </w:r>
      <w:r>
        <w:rPr>
          <w:rStyle w:val="VerbatimChar"/>
          <w:rFonts w:hint="eastAsia"/>
        </w:rPr>
        <w:t xml:space="preserve">--&gt;|写流量|</w:t>
      </w:r>
      <w:r>
        <w:rPr>
          <w:rStyle w:val="VerbatimChar"/>
        </w:rPr>
        <w:t xml:space="preserve"> M</w:t>
      </w:r>
      <w:r>
        <w:br/>
      </w:r>
      <w:r>
        <w:rPr>
          <w:rStyle w:val="VerbatimChar"/>
        </w:rPr>
        <w:t xml:space="preserve">    H </w:t>
      </w:r>
      <w:r>
        <w:rPr>
          <w:rStyle w:val="VerbatimChar"/>
          <w:rFonts w:hint="eastAsia"/>
        </w:rPr>
        <w:t xml:space="preserve">-.热备探测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状态访问.-&gt;</w:t>
      </w:r>
      <w:r>
        <w:rPr>
          <w:rStyle w:val="VerbatimChar"/>
        </w:rPr>
        <w:t xml:space="preserve"> S</w:t>
      </w:r>
      <w:r>
        <w:br/>
      </w:r>
      <w:r>
        <w:rPr>
          <w:rStyle w:val="VerbatimChar"/>
        </w:rPr>
        <w:t xml:space="preserve">    M </w:t>
      </w:r>
      <w:r>
        <w:rPr>
          <w:rStyle w:val="VerbatimChar"/>
          <w:rFonts w:hint="eastAsia"/>
        </w:rPr>
        <w:t xml:space="preserve">--&gt;|同步复制|</w:t>
      </w:r>
      <w:r>
        <w:rPr>
          <w:rStyle w:val="VerbatimChar"/>
        </w:rPr>
        <w:t xml:space="preserve"> S</w:t>
      </w:r>
      <w:r>
        <w:br/>
      </w:r>
      <w:r>
        <w:rPr>
          <w:rStyle w:val="VerbatimChar"/>
        </w:rPr>
        <w:t xml:space="preserve">    T </w:t>
      </w:r>
      <w:r>
        <w:rPr>
          <w:rStyle w:val="VerbatimChar"/>
          <w:rFonts w:hint="eastAsia"/>
        </w:rPr>
        <w:t xml:space="preserve">-.主备状态管理.-&gt;</w:t>
      </w:r>
      <w:r>
        <w:rPr>
          <w:rStyle w:val="VerbatimChar"/>
        </w:rPr>
        <w:t xml:space="preserve"> H</w:t>
      </w:r>
    </w:p>
    <w:p>
      <w:pPr>
        <w:pStyle w:val="FirstParagraph"/>
      </w:pPr>
      <w:r>
        <w:rPr>
          <w:rFonts w:hint="eastAsia"/>
        </w:rPr>
        <w:t xml:space="preserve">图说明：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业务应用不直接连接数据库主机。</w:t>
      </w:r>
    </w:p>
    <w:p>
      <w:pPr>
        <w:pStyle w:val="Compact"/>
        <w:numPr>
          <w:ilvl w:val="0"/>
          <w:numId w:val="1010"/>
        </w:numPr>
      </w:pPr>
      <w:r>
        <w:t xml:space="preserve">PgBouncer </w:t>
      </w:r>
      <w:r>
        <w:rPr>
          <w:rFonts w:hint="eastAsia"/>
        </w:rPr>
        <w:t xml:space="preserve">负责连接池。</w:t>
      </w:r>
    </w:p>
    <w:p>
      <w:pPr>
        <w:pStyle w:val="Compact"/>
        <w:numPr>
          <w:ilvl w:val="0"/>
          <w:numId w:val="1010"/>
        </w:numPr>
      </w:pPr>
      <w:r>
        <w:t xml:space="preserve">HAProxy </w:t>
      </w:r>
      <w:r>
        <w:rPr>
          <w:rFonts w:hint="eastAsia"/>
        </w:rPr>
        <w:t xml:space="preserve">负责数据库入口代理。</w:t>
      </w:r>
    </w:p>
    <w:p>
      <w:pPr>
        <w:pStyle w:val="Compact"/>
        <w:numPr>
          <w:ilvl w:val="0"/>
          <w:numId w:val="1010"/>
        </w:numPr>
      </w:pPr>
      <w:r>
        <w:t xml:space="preserve">Patroni </w:t>
      </w:r>
      <w:r>
        <w:rPr>
          <w:rFonts w:hint="eastAsia"/>
        </w:rPr>
        <w:t xml:space="preserve">负责主备状态管理与切换控制。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综合节点侧的数据库控制组件会同时访问主库和热备，用于探测、控制和切换。</w:t>
      </w:r>
    </w:p>
    <w:bookmarkEnd w:id="27"/>
    <w:bookmarkStart w:id="28" w:name="备份恢复链路图"/>
    <w:p>
      <w:pPr>
        <w:pStyle w:val="2"/>
      </w:pPr>
      <w:r>
        <w:rPr>
          <w:rFonts w:hint="eastAsia"/>
        </w:rPr>
        <w:t xml:space="preserve">备份恢复链路图</w:t>
      </w:r>
    </w:p>
    <w:p>
      <w:pPr>
        <w:pStyle w:val="FirstParagraph"/>
      </w:pPr>
      <w:r>
        <w:rPr>
          <w:rFonts w:hint="eastAsia"/>
          <w:b/>
          <w:bCs/>
        </w:rPr>
        <w:t xml:space="preserve">图</w:t>
      </w:r>
      <w:r>
        <w:rPr>
          <w:b/>
          <w:bCs/>
        </w:rPr>
        <w:t xml:space="preserve"> 4-6 </w:t>
      </w:r>
      <w:r>
        <w:rPr>
          <w:rFonts w:hint="eastAsia"/>
          <w:b/>
          <w:bCs/>
        </w:rPr>
        <w:t xml:space="preserve">备份恢复链路图</w:t>
      </w:r>
    </w:p>
    <w:p>
      <w:pPr>
        <w:pStyle w:val="SourceCode"/>
      </w:pPr>
      <w:r>
        <w:rPr>
          <w:rStyle w:val="VerbatimChar"/>
        </w:rPr>
        <w:t xml:space="preserve">flowchart LR</w:t>
      </w:r>
      <w:r>
        <w:br/>
      </w:r>
      <w:r>
        <w:rPr>
          <w:rStyle w:val="VerbatimChar"/>
        </w:rPr>
        <w:t xml:space="preserve">    DB1[(PostgreSQL </w:t>
      </w:r>
      <w:r>
        <w:rPr>
          <w:rStyle w:val="VerbatimChar"/>
          <w:rFonts w:hint="eastAsia"/>
        </w:rPr>
        <w:t xml:space="preserve">主库)]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BK[备份归档存储]</w:t>
      </w:r>
      <w:r>
        <w:br/>
      </w:r>
      <w:r>
        <w:rPr>
          <w:rStyle w:val="VerbatimChar"/>
        </w:rPr>
        <w:t xml:space="preserve">    DB2[(PostgreSQL </w:t>
      </w:r>
      <w:r>
        <w:rPr>
          <w:rStyle w:val="VerbatimChar"/>
          <w:rFonts w:hint="eastAsia"/>
        </w:rPr>
        <w:t xml:space="preserve">热备)]</w:t>
      </w:r>
      <w:r>
        <w:rPr>
          <w:rStyle w:val="VerbatimChar"/>
        </w:rPr>
        <w:t xml:space="preserve"> --&gt; BK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MID[综合节点</w:t>
      </w:r>
      <w:r>
        <w:rPr>
          <w:rStyle w:val="VerbatimChar"/>
        </w:rPr>
        <w:t xml:space="preserve"> / RustFS] --&gt; BK</w:t>
      </w:r>
      <w:r>
        <w:br/>
      </w:r>
      <w:r>
        <w:rPr>
          <w:rStyle w:val="VerbatimChar"/>
        </w:rPr>
        <w:t xml:space="preserve">    BK --&gt; </w:t>
      </w:r>
      <w:r>
        <w:rPr>
          <w:rStyle w:val="VerbatimChar"/>
          <w:rFonts w:hint="eastAsia"/>
        </w:rPr>
        <w:t xml:space="preserve">REC[恢复与演练入口]</w:t>
      </w:r>
    </w:p>
    <w:p>
      <w:pPr>
        <w:pStyle w:val="FirstParagraph"/>
      </w:pPr>
      <w:r>
        <w:rPr>
          <w:rFonts w:hint="eastAsia"/>
        </w:rPr>
        <w:t xml:space="preserve">图说明：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主库和热备均向备份归档存储输出备份数据。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综合节点中的</w:t>
      </w:r>
      <w:r>
        <w:t xml:space="preserve"> RustFS </w:t>
      </w:r>
      <w:r>
        <w:rPr>
          <w:rFonts w:hint="eastAsia"/>
        </w:rPr>
        <w:t xml:space="preserve">文件数据也纳入备份范围。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备份归档存储作为数据库恢复与文件恢复的统一入口。</w:t>
      </w:r>
    </w:p>
    <w:bookmarkEnd w:id="28"/>
    <w:bookmarkStart w:id="29" w:name="网络拓扑图"/>
    <w:p>
      <w:pPr>
        <w:pStyle w:val="2"/>
      </w:pPr>
      <w:r>
        <w:rPr>
          <w:rFonts w:hint="eastAsia"/>
        </w:rPr>
        <w:t xml:space="preserve">网络拓扑图</w:t>
      </w:r>
    </w:p>
    <w:p>
      <w:pPr>
        <w:pStyle w:val="BlockText"/>
      </w:pPr>
      <w:r>
        <w:rPr>
          <w:rFonts w:hint="eastAsia"/>
        </w:rPr>
        <w:t xml:space="preserve">说明：如需生成正式网络分区图，统一以</w:t>
      </w:r>
      <w:r>
        <w:t xml:space="preserve"> </w:t>
      </w:r>
      <w:r>
        <w:rPr>
          <w:rStyle w:val="VerbatimChar"/>
        </w:rPr>
        <w:t xml:space="preserve">scripts/generate_planb_diagrams.py</w:t>
      </w:r>
      <w:r>
        <w:t xml:space="preserve"> </w:t>
      </w:r>
      <w:r>
        <w:rPr>
          <w:rFonts w:hint="eastAsia"/>
        </w:rPr>
        <w:t xml:space="preserve">生成的产物为准；其他脚本仅用于布局试验，不作为正式交付依据。</w:t>
      </w:r>
    </w:p>
    <w:p>
      <w:pPr>
        <w:pStyle w:val="FirstParagraph"/>
      </w:pPr>
      <w:r>
        <w:rPr>
          <w:rFonts w:hint="eastAsia"/>
          <w:b/>
          <w:bCs/>
        </w:rPr>
        <w:t xml:space="preserve">图</w:t>
      </w:r>
      <w:r>
        <w:rPr>
          <w:b/>
          <w:bCs/>
        </w:rPr>
        <w:t xml:space="preserve"> 4-7 </w:t>
      </w:r>
      <w:r>
        <w:rPr>
          <w:rFonts w:hint="eastAsia"/>
          <w:b/>
          <w:bCs/>
        </w:rPr>
        <w:t xml:space="preserve">网络分区图</w:t>
      </w:r>
    </w:p>
    <w:p>
      <w:pPr>
        <w:pStyle w:val="SourceCode"/>
      </w:pPr>
      <w:r>
        <w:rPr>
          <w:rStyle w:val="VerbatimChar"/>
        </w:rPr>
        <w:t xml:space="preserve">flowchart LR</w:t>
      </w:r>
      <w:r>
        <w:br/>
      </w:r>
      <w:r>
        <w:rPr>
          <w:rStyle w:val="VerbatimChar"/>
        </w:rPr>
        <w:t xml:space="preserve">    classDef user fill:#ecfeff,stroke:#0891b2,stroke-width:1.2px,color:#083344;</w:t>
      </w:r>
      <w:r>
        <w:br/>
      </w:r>
      <w:r>
        <w:rPr>
          <w:rStyle w:val="VerbatimChar"/>
        </w:rPr>
        <w:t xml:space="preserve">    classDef edge fill:#fff7ed,stroke:#ea580c,stroke-width:1.2px,color:#7c2d12;</w:t>
      </w:r>
      <w:r>
        <w:br/>
      </w:r>
      <w:r>
        <w:rPr>
          <w:rStyle w:val="VerbatimChar"/>
        </w:rPr>
        <w:t xml:space="preserve">    classDef zone fill:#f8fafc,stroke:#94a3b8,stroke-width:1.2px,color:#0f172a;</w:t>
      </w:r>
      <w:r>
        <w:br/>
      </w:r>
      <w:r>
        <w:rPr>
          <w:rStyle w:val="VerbatimChar"/>
        </w:rPr>
        <w:t xml:space="preserve">    classDef svc fill:#f5f3ff,stroke:#7c3aed,stroke-width:1.2px,color:#4c1d95;</w:t>
      </w:r>
      <w:r>
        <w:br/>
      </w:r>
      <w:r>
        <w:rPr>
          <w:rStyle w:val="VerbatimChar"/>
        </w:rPr>
        <w:t xml:space="preserve">    classDef data fill:#ecfdf5,stroke:#059669,stroke-width:1.2px,color:#064e3b;</w:t>
      </w:r>
      <w:r>
        <w:br/>
      </w:r>
      <w:r>
        <w:rPr>
          <w:rStyle w:val="VerbatimChar"/>
        </w:rPr>
        <w:t xml:space="preserve">    classDef bank fill:#fef2f2,stroke:#dc2626,stroke-width:1.2px,color:#7f1d1d;</w:t>
      </w:r>
      <w:r>
        <w:br/>
      </w:r>
      <w:r>
        <w:rPr>
          <w:rStyle w:val="VerbatimChar"/>
        </w:rPr>
        <w:t xml:space="preserve">    classDef backup fill:#fffbeb,stroke:#d97706,stroke-width:1.2px,color:#78350f;</w:t>
      </w:r>
      <w:r>
        <w:br/>
      </w:r>
      <w:r>
        <w:br/>
      </w:r>
      <w:r>
        <w:rPr>
          <w:rStyle w:val="VerbatimChar"/>
        </w:rPr>
        <w:t xml:space="preserve">    subgraph </w:t>
      </w:r>
      <w:r>
        <w:rPr>
          <w:rStyle w:val="VerbatimChar"/>
          <w:rFonts w:hint="eastAsia"/>
        </w:rPr>
        <w:t xml:space="preserve">Z1[办公区]</w:t>
      </w:r>
      <w:r>
        <w:br/>
      </w:r>
      <w:r>
        <w:rPr>
          <w:rStyle w:val="VerbatimChar"/>
        </w:rPr>
        <w:t xml:space="preserve">        PC[PC </w:t>
      </w:r>
      <w:r>
        <w:rPr>
          <w:rStyle w:val="VerbatimChar"/>
          <w:rFonts w:hint="eastAsia"/>
        </w:rPr>
        <w:t xml:space="preserve">端用户]</w:t>
      </w:r>
      <w:r>
        <w:br/>
      </w:r>
      <w:r>
        <w:rPr>
          <w:rStyle w:val="VerbatimChar"/>
        </w:rPr>
        <w:t xml:space="preserve">    end</w:t>
      </w:r>
      <w:r>
        <w:br/>
      </w:r>
      <w:r>
        <w:br/>
      </w:r>
      <w:r>
        <w:rPr>
          <w:rStyle w:val="VerbatimChar"/>
        </w:rPr>
        <w:t xml:space="preserve">    subgraph </w:t>
      </w:r>
      <w:r>
        <w:rPr>
          <w:rStyle w:val="VerbatimChar"/>
          <w:rFonts w:hint="eastAsia"/>
        </w:rPr>
        <w:t xml:space="preserve">Z2[公网区域]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PUB[移动端用户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第三方系统]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EDGE[公网入口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边界路由</w:t>
      </w:r>
      <w:r>
        <w:rPr>
          <w:rStyle w:val="VerbatimChar"/>
        </w:rPr>
        <w:t xml:space="preserve"> / NAT]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BANK[银行系统]</w:t>
      </w:r>
      <w:r>
        <w:br/>
      </w:r>
      <w:r>
        <w:rPr>
          <w:rStyle w:val="VerbatimChar"/>
        </w:rPr>
        <w:t xml:space="preserve">    end</w:t>
      </w:r>
      <w:r>
        <w:br/>
      </w:r>
      <w:r>
        <w:br/>
      </w:r>
      <w:r>
        <w:rPr>
          <w:rStyle w:val="VerbatimChar"/>
        </w:rPr>
        <w:t xml:space="preserve">    subgraph </w:t>
      </w:r>
      <w:r>
        <w:rPr>
          <w:rStyle w:val="VerbatimChar"/>
          <w:rFonts w:hint="eastAsia"/>
        </w:rPr>
        <w:t xml:space="preserve">Z3[互联网区</w:t>
      </w:r>
      <w:r>
        <w:rPr>
          <w:rStyle w:val="VerbatimChar"/>
        </w:rPr>
        <w:t xml:space="preserve"> / DMZ]</w:t>
      </w:r>
      <w:r>
        <w:br/>
      </w:r>
      <w:r>
        <w:rPr>
          <w:rStyle w:val="VerbatimChar"/>
        </w:rPr>
        <w:t xml:space="preserve">        IGW[Nginx </w:t>
      </w:r>
      <w:r>
        <w:rPr>
          <w:rStyle w:val="VerbatimChar"/>
          <w:rFonts w:hint="eastAsia"/>
        </w:rPr>
        <w:t xml:space="preserve">入口]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APP[业务应用集群]</w:t>
      </w:r>
      <w:r>
        <w:br/>
      </w:r>
      <w:r>
        <w:rPr>
          <w:rStyle w:val="VerbatimChar"/>
        </w:rPr>
        <w:t xml:space="preserve">        FX[SFTP / FTP </w:t>
      </w:r>
      <w:r>
        <w:rPr>
          <w:rStyle w:val="VerbatimChar"/>
          <w:rFonts w:hint="eastAsia"/>
        </w:rPr>
        <w:t xml:space="preserve">文件交换服务器]</w:t>
      </w:r>
      <w:r>
        <w:br/>
      </w:r>
      <w:r>
        <w:rPr>
          <w:rStyle w:val="VerbatimChar"/>
        </w:rPr>
        <w:t xml:space="preserve">    end</w:t>
      </w:r>
      <w:r>
        <w:br/>
      </w:r>
      <w:r>
        <w:br/>
      </w:r>
      <w:r>
        <w:rPr>
          <w:rStyle w:val="VerbatimChar"/>
        </w:rPr>
        <w:t xml:space="preserve">    subgraph </w:t>
      </w:r>
      <w:r>
        <w:rPr>
          <w:rStyle w:val="VerbatimChar"/>
          <w:rFonts w:hint="eastAsia"/>
        </w:rPr>
        <w:t xml:space="preserve">Z4[内网区]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MID[综合节点]</w:t>
      </w:r>
      <w:r>
        <w:br/>
      </w:r>
      <w:r>
        <w:rPr>
          <w:rStyle w:val="VerbatimChar"/>
        </w:rPr>
        <w:t xml:space="preserve">        DBM[(PostgreSQL </w:t>
      </w:r>
      <w:r>
        <w:rPr>
          <w:rStyle w:val="VerbatimChar"/>
          <w:rFonts w:hint="eastAsia"/>
        </w:rPr>
        <w:t xml:space="preserve">主库)]</w:t>
      </w:r>
      <w:r>
        <w:br/>
      </w:r>
      <w:r>
        <w:rPr>
          <w:rStyle w:val="VerbatimChar"/>
        </w:rPr>
        <w:t xml:space="preserve">        DBS[(PostgreSQL </w:t>
      </w:r>
      <w:r>
        <w:rPr>
          <w:rStyle w:val="VerbatimChar"/>
          <w:rFonts w:hint="eastAsia"/>
        </w:rPr>
        <w:t xml:space="preserve">热备)]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BK[备份归档存储]</w:t>
      </w:r>
      <w:r>
        <w:br/>
      </w:r>
      <w:r>
        <w:rPr>
          <w:rStyle w:val="VerbatimChar"/>
        </w:rPr>
        <w:t xml:space="preserve">    end</w:t>
      </w:r>
      <w:r>
        <w:br/>
      </w:r>
      <w:r>
        <w:br/>
      </w:r>
      <w:r>
        <w:rPr>
          <w:rStyle w:val="VerbatimChar"/>
        </w:rPr>
        <w:t xml:space="preserve">    class Z1,Z2,Z3,Z4 zone;</w:t>
      </w:r>
      <w:r>
        <w:br/>
      </w:r>
      <w:r>
        <w:rPr>
          <w:rStyle w:val="VerbatimChar"/>
        </w:rPr>
        <w:t xml:space="preserve">    class PC,PUB user;</w:t>
      </w:r>
      <w:r>
        <w:br/>
      </w:r>
      <w:r>
        <w:rPr>
          <w:rStyle w:val="VerbatimChar"/>
        </w:rPr>
        <w:t xml:space="preserve">    class EDGE,IGW edge;</w:t>
      </w:r>
      <w:r>
        <w:br/>
      </w:r>
      <w:r>
        <w:rPr>
          <w:rStyle w:val="VerbatimChar"/>
        </w:rPr>
        <w:t xml:space="preserve">    class APP,MID svc;</w:t>
      </w:r>
      <w:r>
        <w:br/>
      </w:r>
      <w:r>
        <w:rPr>
          <w:rStyle w:val="VerbatimChar"/>
        </w:rPr>
        <w:t xml:space="preserve">    class DBM,DBS data;</w:t>
      </w:r>
      <w:r>
        <w:br/>
      </w:r>
      <w:r>
        <w:rPr>
          <w:rStyle w:val="VerbatimChar"/>
        </w:rPr>
        <w:t xml:space="preserve">    class FX bank;</w:t>
      </w:r>
      <w:r>
        <w:br/>
      </w:r>
      <w:r>
        <w:rPr>
          <w:rStyle w:val="VerbatimChar"/>
        </w:rPr>
        <w:t xml:space="preserve">    class BK backup;</w:t>
      </w:r>
      <w:r>
        <w:br/>
      </w:r>
      <w:r>
        <w:br/>
      </w:r>
      <w:r>
        <w:rPr>
          <w:rStyle w:val="VerbatimChar"/>
        </w:rPr>
        <w:t xml:space="preserve">    PC --&gt; IGW</w:t>
      </w:r>
      <w:r>
        <w:br/>
      </w:r>
      <w:r>
        <w:rPr>
          <w:rStyle w:val="VerbatimChar"/>
        </w:rPr>
        <w:t xml:space="preserve">    PUB --&gt; EDGE</w:t>
      </w:r>
      <w:r>
        <w:br/>
      </w:r>
      <w:r>
        <w:rPr>
          <w:rStyle w:val="VerbatimChar"/>
        </w:rPr>
        <w:t xml:space="preserve">    BANK --&gt; IGW</w:t>
      </w:r>
      <w:r>
        <w:br/>
      </w:r>
      <w:r>
        <w:rPr>
          <w:rStyle w:val="VerbatimChar"/>
        </w:rPr>
        <w:t xml:space="preserve">    BANK --&gt; FX</w:t>
      </w:r>
      <w:r>
        <w:br/>
      </w:r>
      <w:r>
        <w:rPr>
          <w:rStyle w:val="VerbatimChar"/>
        </w:rPr>
        <w:t xml:space="preserve">    EDGE --&gt; IGW</w:t>
      </w:r>
      <w:r>
        <w:br/>
      </w:r>
      <w:r>
        <w:rPr>
          <w:rStyle w:val="VerbatimChar"/>
        </w:rPr>
        <w:t xml:space="preserve">    IGW --&gt; APP</w:t>
      </w:r>
      <w:r>
        <w:br/>
      </w:r>
      <w:r>
        <w:rPr>
          <w:rStyle w:val="VerbatimChar"/>
        </w:rPr>
        <w:t xml:space="preserve">    APP --&gt; FX</w:t>
      </w:r>
      <w:r>
        <w:br/>
      </w:r>
      <w:r>
        <w:rPr>
          <w:rStyle w:val="VerbatimChar"/>
        </w:rPr>
        <w:t xml:space="preserve">    APP --&gt; MID</w:t>
      </w:r>
      <w:r>
        <w:br/>
      </w:r>
      <w:r>
        <w:rPr>
          <w:rStyle w:val="VerbatimChar"/>
        </w:rPr>
        <w:t xml:space="preserve">    MID --&gt; DBM</w:t>
      </w:r>
      <w:r>
        <w:br/>
      </w:r>
      <w:r>
        <w:rPr>
          <w:rStyle w:val="VerbatimChar"/>
        </w:rPr>
        <w:t xml:space="preserve">    MID -.-&gt; DBS</w:t>
      </w:r>
      <w:r>
        <w:br/>
      </w:r>
      <w:r>
        <w:rPr>
          <w:rStyle w:val="VerbatimChar"/>
        </w:rPr>
        <w:t xml:space="preserve">    DBM --&gt; BK</w:t>
      </w:r>
      <w:r>
        <w:br/>
      </w:r>
      <w:r>
        <w:rPr>
          <w:rStyle w:val="VerbatimChar"/>
        </w:rPr>
        <w:t xml:space="preserve">    DBS --&gt; BK</w:t>
      </w:r>
      <w:r>
        <w:br/>
      </w:r>
      <w:r>
        <w:rPr>
          <w:rStyle w:val="VerbatimChar"/>
        </w:rPr>
        <w:t xml:space="preserve">    MID --&gt; BK</w:t>
      </w:r>
    </w:p>
    <w:p>
      <w:pPr>
        <w:pStyle w:val="FirstParagraph"/>
      </w:pPr>
      <w:r>
        <w:rPr>
          <w:rFonts w:hint="eastAsia"/>
        </w:rPr>
        <w:t xml:space="preserve">图说明：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公网入口、边界路由和</w:t>
      </w:r>
      <w:r>
        <w:t xml:space="preserve"> </w:t>
      </w:r>
      <w:r>
        <w:rPr>
          <w:rStyle w:val="VerbatimChar"/>
        </w:rPr>
        <w:t xml:space="preserve">NAT</w:t>
      </w:r>
      <w:r>
        <w:t xml:space="preserve"> </w:t>
      </w:r>
      <w:r>
        <w:rPr>
          <w:rFonts w:hint="eastAsia"/>
        </w:rPr>
        <w:t xml:space="preserve">转发不纳入我方主机资源，但作为公网访问进入</w:t>
      </w:r>
      <w:r>
        <w:t xml:space="preserve"> </w:t>
      </w:r>
      <w:r>
        <w:rPr>
          <w:rStyle w:val="VerbatimChar"/>
        </w:rPr>
        <w:t xml:space="preserve">DMZ</w:t>
      </w:r>
      <w:r>
        <w:t xml:space="preserve"> </w:t>
      </w:r>
      <w:r>
        <w:rPr>
          <w:rFonts w:hint="eastAsia"/>
        </w:rPr>
        <w:t xml:space="preserve">的前置接入层予以保留。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网络分区图按办公区、公网区域、互联网区</w:t>
      </w:r>
      <w:r>
        <w:t xml:space="preserve"> </w:t>
      </w:r>
      <w:r>
        <w:rPr>
          <w:rStyle w:val="VerbatimChar"/>
        </w:rPr>
        <w:t xml:space="preserve">DMZ</w:t>
      </w:r>
      <w:r>
        <w:rPr>
          <w:rFonts w:hint="eastAsia"/>
        </w:rPr>
        <w:t xml:space="preserve">、内网区四区模型表达，不展开单机内部软件组件。</w:t>
      </w:r>
    </w:p>
    <w:p>
      <w:pPr>
        <w:pStyle w:val="Compact"/>
        <w:numPr>
          <w:ilvl w:val="0"/>
          <w:numId w:val="1012"/>
        </w:numPr>
      </w:pPr>
      <w:r>
        <w:t xml:space="preserve">PC </w:t>
      </w:r>
      <w:r>
        <w:rPr>
          <w:rFonts w:hint="eastAsia"/>
        </w:rPr>
        <w:t xml:space="preserve">端用户可直接通过办公网访问</w:t>
      </w:r>
      <w:r>
        <w:t xml:space="preserve"> </w:t>
      </w:r>
      <w:r>
        <w:rPr>
          <w:rStyle w:val="VerbatimChar"/>
        </w:rPr>
        <w:t xml:space="preserve">DMZ</w:t>
      </w:r>
      <w:r>
        <w:t xml:space="preserve"> </w:t>
      </w:r>
      <w:r>
        <w:rPr>
          <w:rFonts w:hint="eastAsia"/>
        </w:rPr>
        <w:t xml:space="preserve">中的</w:t>
      </w:r>
      <w:r>
        <w:t xml:space="preserve"> </w:t>
      </w:r>
      <w:r>
        <w:rPr>
          <w:rStyle w:val="VerbatimChar"/>
        </w:rPr>
        <w:t xml:space="preserve">Nginx</w:t>
      </w:r>
      <w:r>
        <w:t xml:space="preserve"> </w:t>
      </w:r>
      <w:r>
        <w:rPr>
          <w:rFonts w:hint="eastAsia"/>
        </w:rPr>
        <w:t xml:space="preserve">入口；移动端和第三方系统经公网入口、边界路由或</w:t>
      </w:r>
      <w:r>
        <w:t xml:space="preserve"> </w:t>
      </w:r>
      <w:r>
        <w:rPr>
          <w:rStyle w:val="VerbatimChar"/>
        </w:rPr>
        <w:t xml:space="preserve">NAT</w:t>
      </w:r>
      <w:r>
        <w:t xml:space="preserve"> </w:t>
      </w:r>
      <w:r>
        <w:rPr>
          <w:rFonts w:hint="eastAsia"/>
        </w:rPr>
        <w:t xml:space="preserve">转发后进入</w:t>
      </w:r>
      <w:r>
        <w:t xml:space="preserve"> </w:t>
      </w:r>
      <w:r>
        <w:rPr>
          <w:rStyle w:val="VerbatimChar"/>
        </w:rPr>
        <w:t xml:space="preserve">DMZ</w:t>
      </w:r>
      <w:r>
        <w:t xml:space="preserve">。</w:t>
      </w:r>
    </w:p>
    <w:p>
      <w:pPr>
        <w:pStyle w:val="Compact"/>
        <w:numPr>
          <w:ilvl w:val="0"/>
          <w:numId w:val="1012"/>
        </w:numPr>
      </w:pPr>
      <w:r>
        <w:rPr>
          <w:rStyle w:val="VerbatimChar"/>
        </w:rPr>
        <w:t xml:space="preserve">DMZ</w:t>
      </w:r>
      <w:r>
        <w:t xml:space="preserve"> </w:t>
      </w:r>
      <w:r>
        <w:rPr>
          <w:rFonts w:hint="eastAsia"/>
        </w:rPr>
        <w:t xml:space="preserve">中的</w:t>
      </w:r>
      <w:r>
        <w:t xml:space="preserve"> </w:t>
      </w:r>
      <w:r>
        <w:rPr>
          <w:rStyle w:val="VerbatimChar"/>
        </w:rPr>
        <w:t xml:space="preserve">Nginx</w:t>
      </w:r>
      <w:r>
        <w:t xml:space="preserve"> </w:t>
      </w:r>
      <w:r>
        <w:rPr>
          <w:rFonts w:hint="eastAsia"/>
        </w:rPr>
        <w:t xml:space="preserve">入口、业务应用集群、银行文件交换服务器与内网区综合节点、数据库、备份归档存储通过授权链路互通。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银行系统除通过</w:t>
      </w:r>
      <w:r>
        <w:t xml:space="preserve"> </w:t>
      </w:r>
      <w:r>
        <w:rPr>
          <w:rStyle w:val="VerbatimChar"/>
        </w:rPr>
        <w:t xml:space="preserve">SFTP/FTP</w:t>
      </w:r>
      <w:r>
        <w:t xml:space="preserve"> </w:t>
      </w:r>
      <w:r>
        <w:rPr>
          <w:rFonts w:hint="eastAsia"/>
        </w:rPr>
        <w:t xml:space="preserve">目录交换文件外，还可按授权专线或外联链路访问</w:t>
      </w:r>
      <w:r>
        <w:t xml:space="preserve"> </w:t>
      </w:r>
      <w:r>
        <w:rPr>
          <w:rStyle w:val="VerbatimChar"/>
        </w:rPr>
        <w:t xml:space="preserve">DMZ Nginx</w:t>
      </w:r>
      <w:r>
        <w:t xml:space="preserve"> </w:t>
      </w:r>
      <w:r>
        <w:rPr>
          <w:rFonts w:hint="eastAsia"/>
        </w:rPr>
        <w:t xml:space="preserve">暴露的</w:t>
      </w:r>
      <w:r>
        <w:t xml:space="preserve"> API </w:t>
      </w:r>
      <w:r>
        <w:rPr>
          <w:rFonts w:hint="eastAsia"/>
        </w:rPr>
        <w:t xml:space="preserve">入口，网络分区图已同步表达这两类授权链路。</w:t>
      </w:r>
    </w:p>
    <w:bookmarkEnd w:id="29"/>
    <w:bookmarkStart w:id="30" w:name="主机角色与部署内容"/>
    <w:p>
      <w:pPr>
        <w:pStyle w:val="2"/>
      </w:pPr>
      <w:r>
        <w:rPr>
          <w:rFonts w:hint="eastAsia"/>
        </w:rPr>
        <w:t xml:space="preserve">主机角色与部署内容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485"/>
        <w:gridCol w:w="1485"/>
        <w:gridCol w:w="1980"/>
        <w:gridCol w:w="1485"/>
        <w:gridCol w:w="1485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层级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主机角色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数量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主要部署内容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接入层</w:t>
            </w:r>
          </w:p>
        </w:tc>
        <w:tc>
          <w:tcPr/>
          <w:p>
            <w:pPr>
              <w:pStyle w:val="Compact"/>
            </w:pPr>
            <w:r>
              <w:t xml:space="preserve">DMZ Nginx </w:t>
            </w:r>
            <w:r>
              <w:rPr>
                <w:rFonts w:hint="eastAsia"/>
              </w:rPr>
              <w:t xml:space="preserve">入口节点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 </w:t>
            </w:r>
            <w:r>
              <w:rPr>
                <w:rFonts w:hint="eastAsia"/>
              </w:rPr>
              <w:t xml:space="preserve">台</w:t>
            </w:r>
          </w:p>
        </w:tc>
        <w:tc>
          <w:tcPr/>
          <w:p>
            <w:pPr>
              <w:pStyle w:val="Compact"/>
            </w:pPr>
            <w:r>
              <w:t xml:space="preserve">Nginx、API </w:t>
            </w:r>
            <w:r>
              <w:rPr>
                <w:rFonts w:hint="eastAsia"/>
              </w:rPr>
              <w:t xml:space="preserve">转发、内部负载均衡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作为我方统一</w:t>
            </w:r>
            <w:r>
              <w:t xml:space="preserve"> DMZ </w:t>
            </w:r>
            <w:r>
              <w:rPr>
                <w:rFonts w:hint="eastAsia"/>
              </w:rPr>
              <w:t xml:space="preserve">接入入口，承接办公网访问、公网转发与开放</w:t>
            </w:r>
            <w:r>
              <w:t xml:space="preserve"> API </w:t>
            </w:r>
            <w:r>
              <w:rPr>
                <w:rFonts w:hint="eastAsia"/>
              </w:rPr>
              <w:t xml:space="preserve">转发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应用层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业务应用节点（主）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 </w:t>
            </w:r>
            <w:r>
              <w:rPr>
                <w:rFonts w:hint="eastAsia"/>
              </w:rPr>
              <w:t xml:space="preserve">台</w:t>
            </w:r>
          </w:p>
        </w:tc>
        <w:tc>
          <w:tcPr/>
          <w:p>
            <w:pPr>
              <w:pStyle w:val="Compact"/>
            </w:pPr>
            <w:r>
              <w:t xml:space="preserve">Spring Boot Gateway、Spring Boot </w:t>
            </w:r>
            <w:r>
              <w:rPr>
                <w:rFonts w:hint="eastAsia"/>
              </w:rPr>
              <w:t xml:space="preserve">业务服务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承载微服务集群接入与表务、抄表、收费、账务、发票、报表等核心应用服务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综合支撑层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数据、中间件与文件存储综合节点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 </w:t>
            </w:r>
            <w:r>
              <w:rPr>
                <w:rFonts w:hint="eastAsia"/>
              </w:rPr>
              <w:t xml:space="preserve">台</w:t>
            </w:r>
          </w:p>
        </w:tc>
        <w:tc>
          <w:tcPr/>
          <w:p>
            <w:pPr>
              <w:pStyle w:val="Compact"/>
            </w:pPr>
            <w:r>
              <w:t xml:space="preserve">Redis、Nacos、RustFS、HAProxy、PgBouncer、Patroni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中间件、数据库控制与文件存储同机部署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银行交换层</w:t>
            </w:r>
          </w:p>
        </w:tc>
        <w:tc>
          <w:tcPr/>
          <w:p>
            <w:pPr>
              <w:pStyle w:val="Compact"/>
            </w:pPr>
            <w:r>
              <w:t xml:space="preserve">SFTP/FTP </w:t>
            </w:r>
            <w:r>
              <w:rPr>
                <w:rFonts w:hint="eastAsia"/>
              </w:rPr>
              <w:t xml:space="preserve">文件交换服务器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 </w:t>
            </w:r>
            <w:r>
              <w:rPr>
                <w:rFonts w:hint="eastAsia"/>
              </w:rPr>
              <w:t xml:space="preserve">台</w:t>
            </w:r>
          </w:p>
        </w:tc>
        <w:tc>
          <w:tcPr/>
          <w:p>
            <w:pPr>
              <w:pStyle w:val="Compact"/>
            </w:pPr>
            <w:r>
              <w:t xml:space="preserve">SFTP/FTP </w:t>
            </w:r>
            <w:r>
              <w:rPr>
                <w:rFonts w:hint="eastAsia"/>
              </w:rPr>
              <w:t xml:space="preserve">服务、送盘目录、回盘目录、对账目录、归档目录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作为银行文件交换专用前置机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数据库层</w:t>
            </w:r>
          </w:p>
        </w:tc>
        <w:tc>
          <w:tcPr/>
          <w:p>
            <w:pPr>
              <w:pStyle w:val="Compact"/>
            </w:pPr>
            <w:r>
              <w:t xml:space="preserve">PostgreSQL </w:t>
            </w:r>
            <w:r>
              <w:rPr>
                <w:rFonts w:hint="eastAsia"/>
              </w:rPr>
              <w:t xml:space="preserve">主库服务器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 </w:t>
            </w:r>
            <w:r>
              <w:rPr>
                <w:rFonts w:hint="eastAsia"/>
              </w:rPr>
              <w:t xml:space="preserve">台</w:t>
            </w:r>
          </w:p>
        </w:tc>
        <w:tc>
          <w:tcPr/>
          <w:p>
            <w:pPr>
              <w:pStyle w:val="Compact"/>
            </w:pPr>
            <w:r>
              <w:t xml:space="preserve">PostgreSQL 16 Primary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部署在可用区</w:t>
            </w:r>
            <w:r>
              <w:t xml:space="preserve"> 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数据库层</w:t>
            </w:r>
          </w:p>
        </w:tc>
        <w:tc>
          <w:tcPr/>
          <w:p>
            <w:pPr>
              <w:pStyle w:val="Compact"/>
            </w:pPr>
            <w:r>
              <w:t xml:space="preserve">PostgreSQL </w:t>
            </w:r>
            <w:r>
              <w:rPr>
                <w:rFonts w:hint="eastAsia"/>
              </w:rPr>
              <w:t xml:space="preserve">热备服务器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 </w:t>
            </w:r>
            <w:r>
              <w:rPr>
                <w:rFonts w:hint="eastAsia"/>
              </w:rPr>
              <w:t xml:space="preserve">台</w:t>
            </w:r>
          </w:p>
        </w:tc>
        <w:tc>
          <w:tcPr/>
          <w:p>
            <w:pPr>
              <w:pStyle w:val="Compact"/>
            </w:pPr>
            <w:r>
              <w:t xml:space="preserve">PostgreSQL 16 Standby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部署在可用区</w:t>
            </w:r>
            <w:r>
              <w:t xml:space="preserve"> B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备份层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备份归档存储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 </w:t>
            </w:r>
            <w:r>
              <w:rPr>
                <w:rFonts w:hint="eastAsia"/>
              </w:rPr>
              <w:t xml:space="preserve">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基础备份、WAL</w:t>
            </w:r>
            <w:r>
              <w:t xml:space="preserve"> </w:t>
            </w:r>
            <w:r>
              <w:rPr>
                <w:rFonts w:hint="eastAsia"/>
              </w:rPr>
              <w:t xml:space="preserve">归档、恢复副本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独立备份空间</w:t>
            </w:r>
          </w:p>
        </w:tc>
      </w:tr>
    </w:tbl>
    <w:bookmarkEnd w:id="30"/>
    <w:bookmarkStart w:id="32" w:name="资源配置建议"/>
    <w:p>
      <w:pPr>
        <w:pStyle w:val="2"/>
      </w:pPr>
      <w:r>
        <w:rPr>
          <w:rFonts w:hint="eastAsia"/>
        </w:rPr>
        <w:t xml:space="preserve">资源配置建议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27"/>
        <w:gridCol w:w="2436"/>
        <w:gridCol w:w="1827"/>
        <w:gridCol w:w="1827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主机角色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数量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建议配置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备注</w:t>
            </w:r>
          </w:p>
        </w:tc>
      </w:tr>
      <w:tr>
        <w:tc>
          <w:tcPr/>
          <w:p>
            <w:pPr>
              <w:pStyle w:val="Compact"/>
            </w:pPr>
            <w:r>
              <w:t xml:space="preserve">DMZ Nginx </w:t>
            </w:r>
            <w:r>
              <w:rPr>
                <w:rFonts w:hint="eastAsia"/>
              </w:rPr>
              <w:t xml:space="preserve">入口节点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 </w:t>
            </w:r>
            <w:r>
              <w:rPr>
                <w:rFonts w:hint="eastAsia"/>
              </w:rPr>
              <w:t xml:space="preserve">台</w:t>
            </w:r>
          </w:p>
        </w:tc>
        <w:tc>
          <w:tcPr/>
          <w:p>
            <w:pPr>
              <w:pStyle w:val="Compact"/>
            </w:pPr>
            <w:r>
              <w:t xml:space="preserve">8 </w:t>
            </w:r>
            <w:r>
              <w:rPr>
                <w:rFonts w:hint="eastAsia"/>
              </w:rPr>
              <w:t xml:space="preserve">核</w:t>
            </w:r>
            <w:r>
              <w:t xml:space="preserve"> CPU / 16 GB </w:t>
            </w:r>
            <w:r>
              <w:rPr>
                <w:rFonts w:hint="eastAsia"/>
              </w:rPr>
              <w:t xml:space="preserve">内存</w:t>
            </w:r>
            <w:r>
              <w:t xml:space="preserve"> / 300 GB </w:t>
            </w:r>
            <w:r>
              <w:rPr>
                <w:rFonts w:hint="eastAsia"/>
              </w:rPr>
              <w:t xml:space="preserve">存储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承载</w:t>
            </w:r>
            <w:r>
              <w:t xml:space="preserve"> DMZ Nginx、API </w:t>
            </w:r>
            <w:r>
              <w:rPr>
                <w:rFonts w:hint="eastAsia"/>
              </w:rPr>
              <w:t xml:space="preserve">转发和内部负载均衡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业务应用节点（主）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 </w:t>
            </w:r>
            <w:r>
              <w:rPr>
                <w:rFonts w:hint="eastAsia"/>
              </w:rPr>
              <w:t xml:space="preserve">台</w:t>
            </w:r>
          </w:p>
        </w:tc>
        <w:tc>
          <w:tcPr/>
          <w:p>
            <w:pPr>
              <w:pStyle w:val="Compact"/>
            </w:pPr>
            <w:r>
              <w:t xml:space="preserve">32 </w:t>
            </w:r>
            <w:r>
              <w:rPr>
                <w:rFonts w:hint="eastAsia"/>
              </w:rPr>
              <w:t xml:space="preserve">核</w:t>
            </w:r>
            <w:r>
              <w:t xml:space="preserve"> CPU / 64 GB </w:t>
            </w:r>
            <w:r>
              <w:rPr>
                <w:rFonts w:hint="eastAsia"/>
              </w:rPr>
              <w:t xml:space="preserve">内存</w:t>
            </w:r>
            <w:r>
              <w:t xml:space="preserve"> / 300 GB </w:t>
            </w:r>
            <w:r>
              <w:rPr>
                <w:rFonts w:hint="eastAsia"/>
              </w:rPr>
              <w:t xml:space="preserve">存储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承载</w:t>
            </w:r>
            <w:r>
              <w:t xml:space="preserve"> Spring Boot Gateway </w:t>
            </w:r>
            <w:r>
              <w:rPr>
                <w:rFonts w:hint="eastAsia"/>
              </w:rPr>
              <w:t xml:space="preserve">及表务、抄表、收费、账务、发票、报表等核心应用服务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数据、中间件与文件存储综合节点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 </w:t>
            </w:r>
            <w:r>
              <w:rPr>
                <w:rFonts w:hint="eastAsia"/>
              </w:rPr>
              <w:t xml:space="preserve">台</w:t>
            </w:r>
          </w:p>
        </w:tc>
        <w:tc>
          <w:tcPr/>
          <w:p>
            <w:pPr>
              <w:pStyle w:val="Compact"/>
            </w:pPr>
            <w:r>
              <w:t xml:space="preserve">16 </w:t>
            </w:r>
            <w:r>
              <w:rPr>
                <w:rFonts w:hint="eastAsia"/>
              </w:rPr>
              <w:t xml:space="preserve">核</w:t>
            </w:r>
            <w:r>
              <w:t xml:space="preserve"> CPU / 32 GB </w:t>
            </w:r>
            <w:r>
              <w:rPr>
                <w:rFonts w:hint="eastAsia"/>
              </w:rPr>
              <w:t xml:space="preserve">内存</w:t>
            </w:r>
            <w:r>
              <w:t xml:space="preserve"> / 2300 GB </w:t>
            </w:r>
            <w:r>
              <w:rPr>
                <w:rFonts w:hint="eastAsia"/>
              </w:rPr>
              <w:t xml:space="preserve">存储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承载缓存、配置治理、数据库控制、图片、附件等非结构化数据</w:t>
            </w:r>
          </w:p>
        </w:tc>
      </w:tr>
      <w:tr>
        <w:tc>
          <w:tcPr/>
          <w:p>
            <w:pPr>
              <w:pStyle w:val="Compact"/>
            </w:pPr>
            <w:r>
              <w:t xml:space="preserve">SFTP/FTP </w:t>
            </w:r>
            <w:r>
              <w:rPr>
                <w:rFonts w:hint="eastAsia"/>
              </w:rPr>
              <w:t xml:space="preserve">文件交换服务器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 </w:t>
            </w:r>
            <w:r>
              <w:rPr>
                <w:rFonts w:hint="eastAsia"/>
              </w:rPr>
              <w:t xml:space="preserve">台</w:t>
            </w:r>
          </w:p>
        </w:tc>
        <w:tc>
          <w:tcPr/>
          <w:p>
            <w:pPr>
              <w:pStyle w:val="Compact"/>
            </w:pPr>
            <w:r>
              <w:t xml:space="preserve">2 </w:t>
            </w:r>
            <w:r>
              <w:rPr>
                <w:rFonts w:hint="eastAsia"/>
              </w:rPr>
              <w:t xml:space="preserve">核</w:t>
            </w:r>
            <w:r>
              <w:t xml:space="preserve"> CPU / 8 GB </w:t>
            </w:r>
            <w:r>
              <w:rPr>
                <w:rFonts w:hint="eastAsia"/>
              </w:rPr>
              <w:t xml:space="preserve">内存</w:t>
            </w:r>
            <w:r>
              <w:t xml:space="preserve"> / 200 GB </w:t>
            </w:r>
            <w:r>
              <w:rPr>
                <w:rFonts w:hint="eastAsia"/>
              </w:rPr>
              <w:t xml:space="preserve">存储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承载银行送盘、回盘、对账、归档文件交换，建议独立部署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PostgreSQL </w:t>
            </w:r>
            <w:r>
              <w:rPr>
                <w:rFonts w:hint="eastAsia"/>
              </w:rPr>
              <w:t xml:space="preserve">主库服务器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 </w:t>
            </w:r>
            <w:r>
              <w:rPr>
                <w:rFonts w:hint="eastAsia"/>
              </w:rPr>
              <w:t xml:space="preserve">台</w:t>
            </w:r>
          </w:p>
        </w:tc>
        <w:tc>
          <w:tcPr/>
          <w:p>
            <w:pPr>
              <w:pStyle w:val="Compact"/>
            </w:pPr>
            <w:r>
              <w:t xml:space="preserve">24 </w:t>
            </w:r>
            <w:r>
              <w:rPr>
                <w:rFonts w:hint="eastAsia"/>
              </w:rPr>
              <w:t xml:space="preserve">核</w:t>
            </w:r>
            <w:r>
              <w:t xml:space="preserve"> CPU / 48 GB </w:t>
            </w:r>
            <w:r>
              <w:rPr>
                <w:rFonts w:hint="eastAsia"/>
              </w:rPr>
              <w:t xml:space="preserve">内存</w:t>
            </w:r>
            <w:r>
              <w:t xml:space="preserve"> / 1 TB NVMe SSD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生产写入节点，不计入上述已知</w:t>
            </w:r>
            <w:r>
              <w:t xml:space="preserve"> 4 </w:t>
            </w:r>
            <w:r>
              <w:rPr>
                <w:rFonts w:hint="eastAsia"/>
              </w:rPr>
              <w:t xml:space="preserve">类业务主机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PostgreSQL </w:t>
            </w:r>
            <w:r>
              <w:rPr>
                <w:rFonts w:hint="eastAsia"/>
              </w:rPr>
              <w:t xml:space="preserve">热备服务器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 </w:t>
            </w:r>
            <w:r>
              <w:rPr>
                <w:rFonts w:hint="eastAsia"/>
              </w:rPr>
              <w:t xml:space="preserve">台</w:t>
            </w:r>
          </w:p>
        </w:tc>
        <w:tc>
          <w:tcPr/>
          <w:p>
            <w:pPr>
              <w:pStyle w:val="Compact"/>
            </w:pPr>
            <w:r>
              <w:t xml:space="preserve">24 </w:t>
            </w:r>
            <w:r>
              <w:rPr>
                <w:rFonts w:hint="eastAsia"/>
              </w:rPr>
              <w:t xml:space="preserve">核</w:t>
            </w:r>
            <w:r>
              <w:t xml:space="preserve"> CPU / 48 GB </w:t>
            </w:r>
            <w:r>
              <w:rPr>
                <w:rFonts w:hint="eastAsia"/>
              </w:rPr>
              <w:t xml:space="preserve">内存</w:t>
            </w:r>
            <w:r>
              <w:t xml:space="preserve"> / 1 TB NVMe SSD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正式切换接管节点，不计入上述已知</w:t>
            </w:r>
            <w:r>
              <w:t xml:space="preserve"> 4 </w:t>
            </w:r>
            <w:r>
              <w:rPr>
                <w:rFonts w:hint="eastAsia"/>
              </w:rPr>
              <w:t xml:space="preserve">类业务主机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备份归档存储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 </w:t>
            </w:r>
            <w:r>
              <w:rPr>
                <w:rFonts w:hint="eastAsia"/>
              </w:rPr>
              <w:t xml:space="preserve">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可用空间</w:t>
            </w:r>
            <w:r>
              <w:t xml:space="preserve"> 4 TB </w:t>
            </w:r>
            <w:r>
              <w:rPr>
                <w:rFonts w:hint="eastAsia"/>
              </w:rPr>
              <w:t xml:space="preserve">至</w:t>
            </w:r>
            <w:r>
              <w:t xml:space="preserve"> 6 TB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存放全量备份与</w:t>
            </w:r>
            <w:r>
              <w:t xml:space="preserve"> WAL </w:t>
            </w:r>
            <w:r>
              <w:rPr>
                <w:rFonts w:hint="eastAsia"/>
              </w:rPr>
              <w:t xml:space="preserve">归档</w:t>
            </w:r>
          </w:p>
        </w:tc>
      </w:tr>
    </w:tbl>
    <w:bookmarkStart w:id="31" w:name="银行文件交换服务器容量估算"/>
    <w:p>
      <w:pPr>
        <w:pStyle w:val="3"/>
      </w:pPr>
      <w:r>
        <w:rPr>
          <w:rFonts w:hint="eastAsia"/>
        </w:rPr>
        <w:t xml:space="preserve">银行文件交换服务器容量估算</w:t>
      </w:r>
    </w:p>
    <w:p>
      <w:pPr>
        <w:pStyle w:val="FirstParagraph"/>
      </w:pPr>
      <w:r>
        <w:rPr>
          <w:rFonts w:hint="eastAsia"/>
        </w:rPr>
        <w:t xml:space="preserve">按</w:t>
      </w:r>
      <w:r>
        <w:t xml:space="preserve"> 20 </w:t>
      </w:r>
      <w:r>
        <w:rPr>
          <w:rFonts w:hint="eastAsia"/>
        </w:rPr>
        <w:t xml:space="preserve">万用户、5</w:t>
      </w:r>
      <w:r>
        <w:t xml:space="preserve"> </w:t>
      </w:r>
      <w:r>
        <w:rPr>
          <w:rFonts w:hint="eastAsia"/>
        </w:rPr>
        <w:t xml:space="preserve">年保留期估算，银行文件交换服务器主要承载代扣、托收、对账等批次文件，不承载全量业务明细数据库。</w:t>
      </w:r>
    </w:p>
    <w:p>
      <w:pPr>
        <w:pStyle w:val="a5"/>
      </w:pPr>
      <w:r>
        <w:rPr>
          <w:rFonts w:hint="eastAsia"/>
        </w:rPr>
        <w:t xml:space="preserve">估算依据如下：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银行代扣、托收、对账文件以批次文件为主，不是每位用户每天形成独立文件。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按“仅覆盖银行代扣/托收用户，且按月批次送盘/回盘一次”的业务节奏估算，单个批次文件大小通常在</w:t>
      </w:r>
      <w:r>
        <w:t xml:space="preserve"> </w:t>
      </w:r>
      <w:r>
        <w:rPr>
          <w:rStyle w:val="VerbatimChar"/>
        </w:rPr>
        <w:t xml:space="preserve">10 MB ~ 40 MB</w:t>
      </w:r>
      <w:r>
        <w:t xml:space="preserve"> </w:t>
      </w:r>
      <w:r>
        <w:rPr>
          <w:rFonts w:hint="eastAsia"/>
        </w:rPr>
        <w:t xml:space="preserve">量级。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按每月送盘、回盘、对账共</w:t>
      </w:r>
      <w:r>
        <w:t xml:space="preserve"> </w:t>
      </w:r>
      <w:r>
        <w:rPr>
          <w:rStyle w:val="VerbatimChar"/>
        </w:rPr>
        <w:t xml:space="preserve">3</w:t>
      </w:r>
      <w:r>
        <w:t xml:space="preserve"> </w:t>
      </w:r>
      <w:r>
        <w:rPr>
          <w:rFonts w:hint="eastAsia"/>
        </w:rPr>
        <w:t xml:space="preserve">类核心文件估算，月文件量约为：</w:t>
      </w:r>
    </w:p>
    <w:p>
      <w:pPr>
        <w:pStyle w:val="Compact"/>
        <w:numPr>
          <w:ilvl w:val="1"/>
          <w:numId w:val="1014"/>
        </w:numPr>
      </w:pPr>
      <w:r>
        <w:rPr>
          <w:rStyle w:val="VerbatimChar"/>
        </w:rPr>
        <w:t xml:space="preserve">30 MB ~ 120 MB / </w:t>
      </w:r>
      <w:r>
        <w:rPr>
          <w:rStyle w:val="VerbatimChar"/>
          <w:rFonts w:hint="eastAsia"/>
        </w:rPr>
        <w:t xml:space="preserve">月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按</w:t>
      </w:r>
      <w:r>
        <w:t xml:space="preserve"> 1 </w:t>
      </w:r>
      <w:r>
        <w:rPr>
          <w:rFonts w:hint="eastAsia"/>
        </w:rPr>
        <w:t xml:space="preserve">年估算，原始批次文件总量约为：</w:t>
      </w:r>
    </w:p>
    <w:p>
      <w:pPr>
        <w:pStyle w:val="Compact"/>
        <w:numPr>
          <w:ilvl w:val="1"/>
          <w:numId w:val="1015"/>
        </w:numPr>
      </w:pPr>
      <w:r>
        <w:rPr>
          <w:rStyle w:val="VerbatimChar"/>
        </w:rPr>
        <w:t xml:space="preserve">0.36 GB ~ 1.44 GB / </w:t>
      </w:r>
      <w:r>
        <w:rPr>
          <w:rStyle w:val="VerbatimChar"/>
          <w:rFonts w:hint="eastAsia"/>
        </w:rPr>
        <w:t xml:space="preserve">年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考虑归档副本、异常重传、中间文件和运行日志，按</w:t>
      </w:r>
      <w:r>
        <w:t xml:space="preserve"> </w:t>
      </w:r>
      <w:r>
        <w:rPr>
          <w:rStyle w:val="VerbatimChar"/>
        </w:rPr>
        <w:t xml:space="preserve">10 ~ 15</w:t>
      </w:r>
      <w:r>
        <w:t xml:space="preserve"> </w:t>
      </w:r>
      <w:r>
        <w:rPr>
          <w:rFonts w:hint="eastAsia"/>
        </w:rPr>
        <w:t xml:space="preserve">倍放大后，5</w:t>
      </w:r>
      <w:r>
        <w:t xml:space="preserve"> </w:t>
      </w:r>
      <w:r>
        <w:rPr>
          <w:rFonts w:hint="eastAsia"/>
        </w:rPr>
        <w:t xml:space="preserve">年总量通常约为：</w:t>
      </w:r>
    </w:p>
    <w:p>
      <w:pPr>
        <w:pStyle w:val="Compact"/>
        <w:numPr>
          <w:ilvl w:val="1"/>
          <w:numId w:val="1016"/>
        </w:numPr>
      </w:pPr>
      <w:r>
        <w:rPr>
          <w:rStyle w:val="VerbatimChar"/>
        </w:rPr>
        <w:t xml:space="preserve">20 GB ~ 110 GB</w:t>
      </w:r>
    </w:p>
    <w:p>
      <w:pPr>
        <w:pStyle w:val="FirstParagraph"/>
      </w:pPr>
      <w:r>
        <w:rPr>
          <w:rFonts w:hint="eastAsia"/>
        </w:rPr>
        <w:t xml:space="preserve">因此，按最节约的一期规划，银行文件交换服务器可按</w:t>
      </w:r>
      <w:r>
        <w:t xml:space="preserve"> </w:t>
      </w:r>
      <w:r>
        <w:rPr>
          <w:rStyle w:val="VerbatimChar"/>
        </w:rPr>
        <w:t xml:space="preserve">2 </w:t>
      </w:r>
      <w:r>
        <w:rPr>
          <w:rStyle w:val="VerbatimChar"/>
          <w:rFonts w:hint="eastAsia"/>
        </w:rPr>
        <w:t xml:space="preserve">核</w:t>
      </w:r>
      <w:r>
        <w:rPr>
          <w:rStyle w:val="VerbatimChar"/>
        </w:rPr>
        <w:t xml:space="preserve"> CPU / 8 GB </w:t>
      </w:r>
      <w:r>
        <w:rPr>
          <w:rStyle w:val="VerbatimChar"/>
          <w:rFonts w:hint="eastAsia"/>
        </w:rPr>
        <w:t xml:space="preserve">内存</w:t>
      </w:r>
      <w:r>
        <w:rPr>
          <w:rStyle w:val="VerbatimChar"/>
        </w:rPr>
        <w:t xml:space="preserve"> / 200 GB </w:t>
      </w:r>
      <w:r>
        <w:rPr>
          <w:rStyle w:val="VerbatimChar"/>
          <w:rFonts w:hint="eastAsia"/>
        </w:rPr>
        <w:t xml:space="preserve">存储</w:t>
      </w:r>
      <w:r>
        <w:t xml:space="preserve"> </w:t>
      </w:r>
      <w:r>
        <w:rPr>
          <w:rFonts w:hint="eastAsia"/>
        </w:rPr>
        <w:t xml:space="preserve">配置满足送盘、回盘、对账文件交换与</w:t>
      </w:r>
      <w:r>
        <w:t xml:space="preserve"> 5 </w:t>
      </w:r>
      <w:r>
        <w:rPr>
          <w:rFonts w:hint="eastAsia"/>
        </w:rPr>
        <w:t xml:space="preserve">年留存需要；如后续银行通道数量增加、并发文件交换增加或保留策略扩大，再扩容至</w:t>
      </w:r>
      <w:r>
        <w:t xml:space="preserve"> </w:t>
      </w:r>
      <w:r>
        <w:rPr>
          <w:rStyle w:val="VerbatimChar"/>
        </w:rPr>
        <w:t xml:space="preserve">4 </w:t>
      </w:r>
      <w:r>
        <w:rPr>
          <w:rStyle w:val="VerbatimChar"/>
          <w:rFonts w:hint="eastAsia"/>
        </w:rPr>
        <w:t xml:space="preserve">核</w:t>
      </w:r>
      <w:r>
        <w:rPr>
          <w:rStyle w:val="VerbatimChar"/>
        </w:rPr>
        <w:t xml:space="preserve"> / 8 GB / 500 GB</w:t>
      </w:r>
      <w:r>
        <w:t xml:space="preserve"> </w:t>
      </w:r>
      <w:r>
        <w:rPr>
          <w:rFonts w:hint="eastAsia"/>
        </w:rPr>
        <w:t xml:space="preserve">即可。建议设置</w:t>
      </w:r>
      <w:r>
        <w:t xml:space="preserve"> </w:t>
      </w:r>
      <w:r>
        <w:rPr>
          <w:rStyle w:val="VerbatimChar"/>
        </w:rPr>
        <w:t xml:space="preserve">70%</w:t>
      </w:r>
      <w:r>
        <w:t xml:space="preserve"> </w:t>
      </w:r>
      <w:r>
        <w:rPr>
          <w:rFonts w:hint="eastAsia"/>
        </w:rPr>
        <w:t xml:space="preserve">容量预警，并预留扩容机制。</w:t>
      </w:r>
    </w:p>
    <w:bookmarkEnd w:id="31"/>
    <w:bookmarkEnd w:id="32"/>
    <w:bookmarkStart w:id="34" w:name="资源审批汇总表"/>
    <w:p>
      <w:pPr>
        <w:pStyle w:val="2"/>
      </w:pPr>
      <w:r>
        <w:rPr>
          <w:rFonts w:hint="eastAsia"/>
        </w:rPr>
        <w:t xml:space="preserve">资源审批汇总表</w:t>
      </w:r>
    </w:p>
    <w:p>
      <w:pPr>
        <w:pStyle w:val="FirstParagraph"/>
      </w:pPr>
      <w:r>
        <w:rPr>
          <w:rFonts w:hint="eastAsia"/>
        </w:rPr>
        <w:t xml:space="preserve">以下汇总表用于甲方进行主机、存储、网络及基础软件部署范围审批。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033"/>
        <w:gridCol w:w="1377"/>
        <w:gridCol w:w="1377"/>
        <w:gridCol w:w="1033"/>
        <w:gridCol w:w="1033"/>
        <w:gridCol w:w="1033"/>
        <w:gridCol w:w="1033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序号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资源名称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数量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规格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部署内容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用途说明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建议口径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DMZ Nginx </w:t>
            </w:r>
            <w:r>
              <w:rPr>
                <w:rFonts w:hint="eastAsia"/>
              </w:rPr>
              <w:t xml:space="preserve">入口节点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 </w:t>
            </w:r>
            <w:r>
              <w:rPr>
                <w:rFonts w:hint="eastAsia"/>
              </w:rPr>
              <w:t xml:space="preserve">台</w:t>
            </w:r>
          </w:p>
        </w:tc>
        <w:tc>
          <w:tcPr/>
          <w:p>
            <w:pPr>
              <w:pStyle w:val="Compact"/>
            </w:pPr>
            <w:r>
              <w:t xml:space="preserve">8 </w:t>
            </w:r>
            <w:r>
              <w:rPr>
                <w:rFonts w:hint="eastAsia"/>
              </w:rPr>
              <w:t xml:space="preserve">核</w:t>
            </w:r>
            <w:r>
              <w:t xml:space="preserve"> CPU / 16 GB </w:t>
            </w:r>
            <w:r>
              <w:rPr>
                <w:rFonts w:hint="eastAsia"/>
              </w:rPr>
              <w:t xml:space="preserve">内存</w:t>
            </w:r>
            <w:r>
              <w:t xml:space="preserve"> / 300 GB </w:t>
            </w:r>
            <w:r>
              <w:rPr>
                <w:rFonts w:hint="eastAsia"/>
              </w:rPr>
              <w:t xml:space="preserve">存储</w:t>
            </w:r>
          </w:p>
        </w:tc>
        <w:tc>
          <w:tcPr/>
          <w:p>
            <w:pPr>
              <w:pStyle w:val="Compact"/>
            </w:pPr>
            <w:r>
              <w:t xml:space="preserve">Nginx、API </w:t>
            </w:r>
            <w:r>
              <w:rPr>
                <w:rFonts w:hint="eastAsia"/>
              </w:rPr>
              <w:t xml:space="preserve">转发、内部负载均衡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我方统一</w:t>
            </w:r>
            <w:r>
              <w:t xml:space="preserve"> DMZ </w:t>
            </w:r>
            <w:r>
              <w:rPr>
                <w:rFonts w:hint="eastAsia"/>
              </w:rPr>
              <w:t xml:space="preserve">接入入口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可利旧优先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业务应用节点（主）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 </w:t>
            </w:r>
            <w:r>
              <w:rPr>
                <w:rFonts w:hint="eastAsia"/>
              </w:rPr>
              <w:t xml:space="preserve">台</w:t>
            </w:r>
          </w:p>
        </w:tc>
        <w:tc>
          <w:tcPr/>
          <w:p>
            <w:pPr>
              <w:pStyle w:val="Compact"/>
            </w:pPr>
            <w:r>
              <w:t xml:space="preserve">32 </w:t>
            </w:r>
            <w:r>
              <w:rPr>
                <w:rFonts w:hint="eastAsia"/>
              </w:rPr>
              <w:t xml:space="preserve">核</w:t>
            </w:r>
            <w:r>
              <w:t xml:space="preserve"> CPU / 64 GB </w:t>
            </w:r>
            <w:r>
              <w:rPr>
                <w:rFonts w:hint="eastAsia"/>
              </w:rPr>
              <w:t xml:space="preserve">内存</w:t>
            </w:r>
            <w:r>
              <w:t xml:space="preserve"> / 300 GB </w:t>
            </w:r>
            <w:r>
              <w:rPr>
                <w:rFonts w:hint="eastAsia"/>
              </w:rPr>
              <w:t xml:space="preserve">存储</w:t>
            </w:r>
          </w:p>
        </w:tc>
        <w:tc>
          <w:tcPr/>
          <w:p>
            <w:pPr>
              <w:pStyle w:val="Compact"/>
            </w:pPr>
            <w:r>
              <w:t xml:space="preserve">Spring Boot Gateway、Spring Boot </w:t>
            </w:r>
            <w:r>
              <w:rPr>
                <w:rFonts w:hint="eastAsia"/>
              </w:rPr>
              <w:t xml:space="preserve">核心业务服务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承载微服务接入与核心业务服务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现有资源纳入正式方案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数据、中间件与文件存储综合节点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 </w:t>
            </w:r>
            <w:r>
              <w:rPr>
                <w:rFonts w:hint="eastAsia"/>
              </w:rPr>
              <w:t xml:space="preserve">台</w:t>
            </w:r>
          </w:p>
        </w:tc>
        <w:tc>
          <w:tcPr/>
          <w:p>
            <w:pPr>
              <w:pStyle w:val="Compact"/>
            </w:pPr>
            <w:r>
              <w:t xml:space="preserve">16 </w:t>
            </w:r>
            <w:r>
              <w:rPr>
                <w:rFonts w:hint="eastAsia"/>
              </w:rPr>
              <w:t xml:space="preserve">核</w:t>
            </w:r>
            <w:r>
              <w:t xml:space="preserve"> CPU / 32 GB </w:t>
            </w:r>
            <w:r>
              <w:rPr>
                <w:rFonts w:hint="eastAsia"/>
              </w:rPr>
              <w:t xml:space="preserve">内存</w:t>
            </w:r>
            <w:r>
              <w:t xml:space="preserve"> / 2300 GB </w:t>
            </w:r>
            <w:r>
              <w:rPr>
                <w:rFonts w:hint="eastAsia"/>
              </w:rPr>
              <w:t xml:space="preserve">存储</w:t>
            </w:r>
          </w:p>
        </w:tc>
        <w:tc>
          <w:tcPr/>
          <w:p>
            <w:pPr>
              <w:pStyle w:val="Compact"/>
            </w:pPr>
            <w:r>
              <w:t xml:space="preserve">Redis、Nacos、RustFS、HAProxy、PgBouncer、Patroni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承载缓存、配置治理、数据库控制、图片、附件、导出文件等能力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现有资源纳入正式方案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SFTP/FTP </w:t>
            </w:r>
            <w:r>
              <w:rPr>
                <w:rFonts w:hint="eastAsia"/>
              </w:rPr>
              <w:t xml:space="preserve">文件交换服务器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 </w:t>
            </w:r>
            <w:r>
              <w:rPr>
                <w:rFonts w:hint="eastAsia"/>
              </w:rPr>
              <w:t xml:space="preserve">台</w:t>
            </w:r>
          </w:p>
        </w:tc>
        <w:tc>
          <w:tcPr/>
          <w:p>
            <w:pPr>
              <w:pStyle w:val="Compact"/>
            </w:pPr>
            <w:r>
              <w:t xml:space="preserve">2 </w:t>
            </w:r>
            <w:r>
              <w:rPr>
                <w:rFonts w:hint="eastAsia"/>
              </w:rPr>
              <w:t xml:space="preserve">核</w:t>
            </w:r>
            <w:r>
              <w:t xml:space="preserve"> CPU / 8 GB </w:t>
            </w:r>
            <w:r>
              <w:rPr>
                <w:rFonts w:hint="eastAsia"/>
              </w:rPr>
              <w:t xml:space="preserve">内存</w:t>
            </w:r>
            <w:r>
              <w:t xml:space="preserve"> / 200 GB </w:t>
            </w:r>
            <w:r>
              <w:rPr>
                <w:rFonts w:hint="eastAsia"/>
              </w:rPr>
              <w:t xml:space="preserve">存储</w:t>
            </w:r>
          </w:p>
        </w:tc>
        <w:tc>
          <w:tcPr/>
          <w:p>
            <w:pPr>
              <w:pStyle w:val="Compact"/>
            </w:pPr>
            <w:r>
              <w:t xml:space="preserve">SFTP/FTP </w:t>
            </w:r>
            <w:r>
              <w:rPr>
                <w:rFonts w:hint="eastAsia"/>
              </w:rPr>
              <w:t xml:space="preserve">服务、送盘/回盘/对账目录、归档目录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承载银行文件交换与目录隔离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按最节约一期规划建议新增或单独利旧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PostgreSQL </w:t>
            </w:r>
            <w:r>
              <w:rPr>
                <w:rFonts w:hint="eastAsia"/>
              </w:rPr>
              <w:t xml:space="preserve">主库服务器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 </w:t>
            </w:r>
            <w:r>
              <w:rPr>
                <w:rFonts w:hint="eastAsia"/>
              </w:rPr>
              <w:t xml:space="preserve">台</w:t>
            </w:r>
          </w:p>
        </w:tc>
        <w:tc>
          <w:tcPr/>
          <w:p>
            <w:pPr>
              <w:pStyle w:val="Compact"/>
            </w:pPr>
            <w:r>
              <w:t xml:space="preserve">24 </w:t>
            </w:r>
            <w:r>
              <w:rPr>
                <w:rFonts w:hint="eastAsia"/>
              </w:rPr>
              <w:t xml:space="preserve">核</w:t>
            </w:r>
            <w:r>
              <w:t xml:space="preserve"> CPU / 48 GB </w:t>
            </w:r>
            <w:r>
              <w:rPr>
                <w:rFonts w:hint="eastAsia"/>
              </w:rPr>
              <w:t xml:space="preserve">内存</w:t>
            </w:r>
            <w:r>
              <w:t xml:space="preserve"> / 1 TB NVMe SSD</w:t>
            </w:r>
          </w:p>
        </w:tc>
        <w:tc>
          <w:tcPr/>
          <w:p>
            <w:pPr>
              <w:pStyle w:val="Compact"/>
            </w:pPr>
            <w:r>
              <w:t xml:space="preserve">PostgreSQL 16 Primary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承载生产写入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建议单独配置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PostgreSQL </w:t>
            </w:r>
            <w:r>
              <w:rPr>
                <w:rFonts w:hint="eastAsia"/>
              </w:rPr>
              <w:t xml:space="preserve">热备服务器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 </w:t>
            </w:r>
            <w:r>
              <w:rPr>
                <w:rFonts w:hint="eastAsia"/>
              </w:rPr>
              <w:t xml:space="preserve">台</w:t>
            </w:r>
          </w:p>
        </w:tc>
        <w:tc>
          <w:tcPr/>
          <w:p>
            <w:pPr>
              <w:pStyle w:val="Compact"/>
            </w:pPr>
            <w:r>
              <w:t xml:space="preserve">24 </w:t>
            </w:r>
            <w:r>
              <w:rPr>
                <w:rFonts w:hint="eastAsia"/>
              </w:rPr>
              <w:t xml:space="preserve">核</w:t>
            </w:r>
            <w:r>
              <w:t xml:space="preserve"> CPU / 48 GB </w:t>
            </w:r>
            <w:r>
              <w:rPr>
                <w:rFonts w:hint="eastAsia"/>
              </w:rPr>
              <w:t xml:space="preserve">内存</w:t>
            </w:r>
            <w:r>
              <w:t xml:space="preserve"> / 1 TB NVMe SSD</w:t>
            </w:r>
          </w:p>
        </w:tc>
        <w:tc>
          <w:tcPr/>
          <w:p>
            <w:pPr>
              <w:pStyle w:val="Compact"/>
            </w:pPr>
            <w:r>
              <w:t xml:space="preserve">PostgreSQL 16 Standby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承载正式切换接管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建议单独配置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备份归档存储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 </w:t>
            </w:r>
            <w:r>
              <w:rPr>
                <w:rFonts w:hint="eastAsia"/>
              </w:rPr>
              <w:t xml:space="preserve">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可用空间</w:t>
            </w:r>
            <w:r>
              <w:t xml:space="preserve"> 4 TB </w:t>
            </w:r>
            <w:r>
              <w:rPr>
                <w:rFonts w:hint="eastAsia"/>
              </w:rPr>
              <w:t xml:space="preserve">至</w:t>
            </w:r>
            <w:r>
              <w:t xml:space="preserve"> 6 TB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基础备份、WAL</w:t>
            </w:r>
            <w:r>
              <w:t xml:space="preserve"> </w:t>
            </w:r>
            <w:r>
              <w:rPr>
                <w:rFonts w:hint="eastAsia"/>
              </w:rPr>
              <w:t xml:space="preserve">归档、恢复副本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保障恢复与审计追溯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可利旧或新增存储空间</w:t>
            </w:r>
          </w:p>
        </w:tc>
      </w:tr>
    </w:tbl>
    <w:bookmarkStart w:id="33" w:name="审批建议"/>
    <w:p>
      <w:pPr>
        <w:pStyle w:val="3"/>
      </w:pPr>
      <w:r>
        <w:rPr>
          <w:rFonts w:hint="eastAsia"/>
        </w:rPr>
        <w:t xml:space="preserve">审批建议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业务应用节点、综合节点、DMZ</w:t>
      </w:r>
      <w:r>
        <w:t xml:space="preserve"> Nginx </w:t>
      </w:r>
      <w:r>
        <w:rPr>
          <w:rFonts w:hint="eastAsia"/>
        </w:rPr>
        <w:t xml:space="preserve">入口节点可优先按现有资源纳入实施范围。</w:t>
      </w:r>
    </w:p>
    <w:p>
      <w:pPr>
        <w:pStyle w:val="Compact"/>
        <w:numPr>
          <w:ilvl w:val="0"/>
          <w:numId w:val="1017"/>
        </w:numPr>
      </w:pPr>
      <w:r>
        <w:t xml:space="preserve">SFTP/FTP </w:t>
      </w:r>
      <w:r>
        <w:rPr>
          <w:rFonts w:hint="eastAsia"/>
        </w:rPr>
        <w:t xml:space="preserve">文件交换服务器建议单独审批，以满足银行文件交换隔离和安全要求。</w:t>
      </w:r>
    </w:p>
    <w:p>
      <w:pPr>
        <w:pStyle w:val="Compact"/>
        <w:numPr>
          <w:ilvl w:val="0"/>
          <w:numId w:val="1017"/>
        </w:numPr>
      </w:pPr>
      <w:r>
        <w:t xml:space="preserve">PostgreSQL </w:t>
      </w:r>
      <w:r>
        <w:rPr>
          <w:rFonts w:hint="eastAsia"/>
        </w:rPr>
        <w:t xml:space="preserve">主库与热备库建议作为单独审批项，避免与现有业务节点混部。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备份归档存储建议作为单独资源项审批，避免后期因备份空间不足影响正式上线。</w:t>
      </w:r>
    </w:p>
    <w:bookmarkEnd w:id="33"/>
    <w:bookmarkEnd w:id="34"/>
    <w:bookmarkStart w:id="35" w:name="基础软件与版本清单"/>
    <w:p>
      <w:pPr>
        <w:pStyle w:val="2"/>
      </w:pPr>
      <w:r>
        <w:rPr>
          <w:rFonts w:hint="eastAsia"/>
        </w:rPr>
        <w:t xml:space="preserve">基础软件与版本清单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软件名称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建议版本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部署位置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操作系统</w:t>
            </w:r>
          </w:p>
        </w:tc>
        <w:tc>
          <w:tcPr/>
          <w:p>
            <w:pPr>
              <w:pStyle w:val="Compact"/>
            </w:pPr>
            <w:r>
              <w:t xml:space="preserve">Linux </w:t>
            </w:r>
            <w:r>
              <w:rPr>
                <w:rFonts w:hint="eastAsia"/>
              </w:rPr>
              <w:t xml:space="preserve">发行版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银河麒麟（Kylin</w:t>
            </w:r>
            <w:r>
              <w:t xml:space="preserve"> </w:t>
            </w:r>
            <w:r>
              <w:rPr>
                <w:rFonts w:hint="eastAsia"/>
              </w:rPr>
              <w:t xml:space="preserve">V10）X86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全部服务器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按甲方当前基础环境标准选定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运行环境</w:t>
            </w:r>
          </w:p>
        </w:tc>
        <w:tc>
          <w:tcPr/>
          <w:p>
            <w:pPr>
              <w:pStyle w:val="Compact"/>
            </w:pPr>
            <w:r>
              <w:t xml:space="preserve">JDK</w:t>
            </w:r>
          </w:p>
        </w:tc>
        <w:tc>
          <w:tcPr/>
          <w:p>
            <w:pPr>
              <w:pStyle w:val="Compact"/>
            </w:pPr>
            <w:r>
              <w:t xml:space="preserve">17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业务应用节点</w:t>
            </w:r>
          </w:p>
        </w:tc>
        <w:tc>
          <w:tcPr/>
          <w:p>
            <w:pPr>
              <w:pStyle w:val="Compact"/>
            </w:pPr>
            <w:r>
              <w:t xml:space="preserve">Spring Boot </w:t>
            </w:r>
            <w:r>
              <w:rPr>
                <w:rFonts w:hint="eastAsia"/>
              </w:rPr>
              <w:t xml:space="preserve">运行环境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接入层</w:t>
            </w:r>
          </w:p>
        </w:tc>
        <w:tc>
          <w:tcPr/>
          <w:p>
            <w:pPr>
              <w:pStyle w:val="Compact"/>
            </w:pPr>
            <w:r>
              <w:t xml:space="preserve">Nginx</w:t>
            </w:r>
          </w:p>
        </w:tc>
        <w:tc>
          <w:tcPr/>
          <w:p>
            <w:pPr>
              <w:pStyle w:val="Compact"/>
            </w:pPr>
            <w:r>
              <w:t xml:space="preserve">1.20+</w:t>
            </w:r>
          </w:p>
        </w:tc>
        <w:tc>
          <w:tcPr/>
          <w:p>
            <w:pPr>
              <w:pStyle w:val="Compact"/>
            </w:pPr>
            <w:r>
              <w:t xml:space="preserve">DMZ Nginx </w:t>
            </w:r>
            <w:r>
              <w:rPr>
                <w:rFonts w:hint="eastAsia"/>
              </w:rPr>
              <w:t xml:space="preserve">入口节点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办公网、公网入口转发与内部负载均衡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网关服务</w:t>
            </w:r>
          </w:p>
        </w:tc>
        <w:tc>
          <w:tcPr/>
          <w:p>
            <w:pPr>
              <w:pStyle w:val="Compact"/>
            </w:pPr>
            <w:r>
              <w:t xml:space="preserve">Spring Boot Gateway</w:t>
            </w:r>
          </w:p>
        </w:tc>
        <w:tc>
          <w:tcPr/>
          <w:p>
            <w:pPr>
              <w:pStyle w:val="Compact"/>
            </w:pPr>
            <w:r>
              <w:t xml:space="preserve">3.x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业务应用节点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微服务集群统一接入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业务服务</w:t>
            </w:r>
          </w:p>
        </w:tc>
        <w:tc>
          <w:tcPr/>
          <w:p>
            <w:pPr>
              <w:pStyle w:val="Compact"/>
            </w:pPr>
            <w:r>
              <w:t xml:space="preserve">Spring Boot</w:t>
            </w:r>
          </w:p>
        </w:tc>
        <w:tc>
          <w:tcPr/>
          <w:p>
            <w:pPr>
              <w:pStyle w:val="Compact"/>
            </w:pPr>
            <w:r>
              <w:t xml:space="preserve">3.x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业务应用节点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核心业务服务框架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银行文件交换</w:t>
            </w:r>
          </w:p>
        </w:tc>
        <w:tc>
          <w:tcPr/>
          <w:p>
            <w:pPr>
              <w:pStyle w:val="Compact"/>
            </w:pPr>
            <w:r>
              <w:t xml:space="preserve">SFTP/FTP </w:t>
            </w:r>
            <w:r>
              <w:rPr>
                <w:rFonts w:hint="eastAsia"/>
              </w:rPr>
              <w:t xml:space="preserve">服务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稳定版</w:t>
            </w:r>
          </w:p>
        </w:tc>
        <w:tc>
          <w:tcPr/>
          <w:p>
            <w:pPr>
              <w:pStyle w:val="Compact"/>
            </w:pPr>
            <w:r>
              <w:t xml:space="preserve">SFTP/FTP </w:t>
            </w:r>
            <w:r>
              <w:rPr>
                <w:rFonts w:hint="eastAsia"/>
              </w:rPr>
              <w:t xml:space="preserve">文件交换服务器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银行送盘、回盘、对账文件交换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数据库</w:t>
            </w:r>
          </w:p>
        </w:tc>
        <w:tc>
          <w:tcPr/>
          <w:p>
            <w:pPr>
              <w:pStyle w:val="Compact"/>
            </w:pPr>
            <w:r>
              <w:t xml:space="preserve">PostgreSQL</w:t>
            </w:r>
          </w:p>
        </w:tc>
        <w:tc>
          <w:tcPr/>
          <w:p>
            <w:pPr>
              <w:pStyle w:val="Compact"/>
            </w:pPr>
            <w:r>
              <w:t xml:space="preserve">16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主库、热备库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主备数据库部署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缓存</w:t>
            </w:r>
          </w:p>
        </w:tc>
        <w:tc>
          <w:tcPr/>
          <w:p>
            <w:pPr>
              <w:pStyle w:val="Compact"/>
            </w:pPr>
            <w:r>
              <w:t xml:space="preserve">Redis</w:t>
            </w:r>
          </w:p>
        </w:tc>
        <w:tc>
          <w:tcPr/>
          <w:p>
            <w:pPr>
              <w:pStyle w:val="Compact"/>
            </w:pPr>
            <w:r>
              <w:t xml:space="preserve">6.2+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综合节点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缓存、会话、轻量级消息能力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配置中心</w:t>
            </w:r>
          </w:p>
        </w:tc>
        <w:tc>
          <w:tcPr/>
          <w:p>
            <w:pPr>
              <w:pStyle w:val="Compact"/>
            </w:pPr>
            <w:r>
              <w:t xml:space="preserve">Nacos</w:t>
            </w:r>
          </w:p>
        </w:tc>
        <w:tc>
          <w:tcPr/>
          <w:p>
            <w:pPr>
              <w:pStyle w:val="Compact"/>
            </w:pPr>
            <w:r>
              <w:t xml:space="preserve">2.x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综合节点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配置治理与注册管理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对象存储</w:t>
            </w:r>
          </w:p>
        </w:tc>
        <w:tc>
          <w:tcPr/>
          <w:p>
            <w:pPr>
              <w:pStyle w:val="Compact"/>
            </w:pPr>
            <w:r>
              <w:t xml:space="preserve">RustFS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以项目实际版本为准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综合节点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图片、附件、导出文件存储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数据库代理</w:t>
            </w:r>
          </w:p>
        </w:tc>
        <w:tc>
          <w:tcPr/>
          <w:p>
            <w:pPr>
              <w:pStyle w:val="Compact"/>
            </w:pPr>
            <w:r>
              <w:t xml:space="preserve">HAProxy</w:t>
            </w:r>
          </w:p>
        </w:tc>
        <w:tc>
          <w:tcPr/>
          <w:p>
            <w:pPr>
              <w:pStyle w:val="Compact"/>
            </w:pPr>
            <w:r>
              <w:t xml:space="preserve">2.x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综合节点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数据库读写入口代理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连接池</w:t>
            </w:r>
          </w:p>
        </w:tc>
        <w:tc>
          <w:tcPr/>
          <w:p>
            <w:pPr>
              <w:pStyle w:val="Compact"/>
            </w:pPr>
            <w:r>
              <w:t xml:space="preserve">PgBouncer</w:t>
            </w:r>
          </w:p>
        </w:tc>
        <w:tc>
          <w:tcPr/>
          <w:p>
            <w:pPr>
              <w:pStyle w:val="Compact"/>
            </w:pPr>
            <w:r>
              <w:t xml:space="preserve">1.2x+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综合节点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统一数据库连接池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高可用控制</w:t>
            </w:r>
          </w:p>
        </w:tc>
        <w:tc>
          <w:tcPr/>
          <w:p>
            <w:pPr>
              <w:pStyle w:val="Compact"/>
            </w:pPr>
            <w:r>
              <w:t xml:space="preserve">Patroni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稳定版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综合节点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主备状态管理与切换</w:t>
            </w:r>
          </w:p>
        </w:tc>
      </w:tr>
    </w:tbl>
    <w:bookmarkEnd w:id="35"/>
    <w:bookmarkStart w:id="40" w:name="部署方式说明"/>
    <w:p>
      <w:pPr>
        <w:pStyle w:val="2"/>
      </w:pPr>
      <w:r>
        <w:rPr>
          <w:rFonts w:hint="eastAsia"/>
        </w:rPr>
        <w:t xml:space="preserve">部署方式说明</w:t>
      </w:r>
    </w:p>
    <w:bookmarkStart w:id="36" w:name="总体部署原则"/>
    <w:p>
      <w:pPr>
        <w:pStyle w:val="3"/>
      </w:pPr>
      <w:r>
        <w:rPr>
          <w:rFonts w:hint="eastAsia"/>
        </w:rPr>
        <w:t xml:space="preserve">总体部署原则</w:t>
      </w:r>
    </w:p>
    <w:p>
      <w:pPr>
        <w:pStyle w:val="FirstParagraph"/>
      </w:pPr>
      <w:r>
        <w:rPr>
          <w:rFonts w:hint="eastAsia"/>
        </w:rPr>
        <w:t xml:space="preserve">本方案的部署方式遵循以下原则：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入口代理类组件优先采用</w:t>
      </w:r>
      <w:r>
        <w:t xml:space="preserve"> </w:t>
      </w:r>
      <w:r>
        <w:rPr>
          <w:rStyle w:val="VerbatimChar"/>
        </w:rPr>
        <w:t xml:space="preserve">Docker</w:t>
      </w:r>
      <w:r>
        <w:t xml:space="preserve"> </w:t>
      </w:r>
      <w:r>
        <w:rPr>
          <w:rFonts w:hint="eastAsia"/>
        </w:rPr>
        <w:t xml:space="preserve">部署，并可优先评估</w:t>
      </w:r>
      <w:r>
        <w:t xml:space="preserve"> </w:t>
      </w:r>
      <w:r>
        <w:rPr>
          <w:rStyle w:val="VerbatimChar"/>
        </w:rPr>
        <w:t xml:space="preserve">host</w:t>
      </w:r>
      <w:r>
        <w:t xml:space="preserve"> </w:t>
      </w:r>
      <w:r>
        <w:rPr>
          <w:rFonts w:hint="eastAsia"/>
        </w:rPr>
        <w:t xml:space="preserve">网络模式。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业务应用优先采用</w:t>
      </w:r>
      <w:r>
        <w:t xml:space="preserve"> </w:t>
      </w:r>
      <w:r>
        <w:rPr>
          <w:rStyle w:val="VerbatimChar"/>
        </w:rPr>
        <w:t xml:space="preserve">Docker</w:t>
      </w:r>
      <w:r>
        <w:t xml:space="preserve"> </w:t>
      </w:r>
      <w:r>
        <w:rPr>
          <w:rFonts w:hint="eastAsia"/>
        </w:rPr>
        <w:t xml:space="preserve">部署，但不建议使用</w:t>
      </w:r>
      <w:r>
        <w:t xml:space="preserve"> </w:t>
      </w:r>
      <w:r>
        <w:rPr>
          <w:rStyle w:val="VerbatimChar"/>
        </w:rPr>
        <w:t xml:space="preserve">host</w:t>
      </w:r>
      <w:r>
        <w:t xml:space="preserve"> </w:t>
      </w:r>
      <w:r>
        <w:rPr>
          <w:rFonts w:hint="eastAsia"/>
        </w:rPr>
        <w:t xml:space="preserve">网络模式。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数据库主备优先采用物理机或虚拟机直接部署，不建议容器化承载</w:t>
      </w:r>
      <w:r>
        <w:t xml:space="preserve"> PostgreSQL </w:t>
      </w:r>
      <w:r>
        <w:rPr>
          <w:rFonts w:hint="eastAsia"/>
        </w:rPr>
        <w:t xml:space="preserve">主备本体。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数据库控制组件如需容器化，应优先选择轻量代理组件容器化，高可用控制组件仍以直接部署为优先。</w:t>
      </w:r>
    </w:p>
    <w:bookmarkEnd w:id="36"/>
    <w:bookmarkStart w:id="37" w:name="组件部署方式建议"/>
    <w:p>
      <w:pPr>
        <w:pStyle w:val="3"/>
      </w:pPr>
      <w:r>
        <w:rPr>
          <w:rFonts w:hint="eastAsia"/>
        </w:rPr>
        <w:t xml:space="preserve">组件部署方式建议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组件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部署节点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建议部署方式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是否建议</w:t>
            </w:r>
            <w:r>
              <w:t xml:space="preserve"> </w:t>
            </w:r>
            <w:r>
              <w:rPr>
                <w:rStyle w:val="VerbatimChar"/>
              </w:rPr>
              <w:t xml:space="preserve">host</w:t>
            </w:r>
            <w:r>
              <w:t xml:space="preserve"> </w:t>
            </w:r>
            <w:r>
              <w:rPr>
                <w:rFonts w:hint="eastAsia"/>
              </w:rPr>
              <w:t xml:space="preserve">模式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t xml:space="preserve">DMZ Nginx</w:t>
            </w:r>
          </w:p>
        </w:tc>
        <w:tc>
          <w:tcPr/>
          <w:p>
            <w:pPr>
              <w:pStyle w:val="Compact"/>
            </w:pPr>
            <w:r>
              <w:t xml:space="preserve">DMZ Nginx </w:t>
            </w:r>
            <w:r>
              <w:rPr>
                <w:rFonts w:hint="eastAsia"/>
              </w:rPr>
              <w:t xml:space="preserve">入口节点</w:t>
            </w:r>
          </w:p>
        </w:tc>
        <w:tc>
          <w:tcPr/>
          <w:p>
            <w:pPr>
              <w:pStyle w:val="Compact"/>
            </w:pPr>
            <w:r>
              <w:t xml:space="preserve">Docker </w:t>
            </w:r>
            <w:r>
              <w:rPr>
                <w:rFonts w:hint="eastAsia"/>
              </w:rPr>
              <w:t xml:space="preserve">部署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是，优先建议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作为我方统一</w:t>
            </w:r>
            <w:r>
              <w:t xml:space="preserve"> DMZ </w:t>
            </w:r>
            <w:r>
              <w:rPr>
                <w:rFonts w:hint="eastAsia"/>
              </w:rPr>
              <w:t xml:space="preserve">接入入口，便于端口管理与转发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Spring Boot Gateway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业务应用节点（主）</w:t>
            </w:r>
          </w:p>
        </w:tc>
        <w:tc>
          <w:tcPr/>
          <w:p>
            <w:pPr>
              <w:pStyle w:val="Compact"/>
            </w:pPr>
            <w:r>
              <w:t xml:space="preserve">Docker </w:t>
            </w:r>
            <w:r>
              <w:rPr>
                <w:rFonts w:hint="eastAsia"/>
              </w:rPr>
              <w:t xml:space="preserve">部署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作为微服务统一接入入口，建议与业务服务同节点部署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Spring Boot </w:t>
            </w:r>
            <w:r>
              <w:rPr>
                <w:rFonts w:hint="eastAsia"/>
              </w:rPr>
              <w:t xml:space="preserve">应用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业务应用节点（主）</w:t>
            </w:r>
          </w:p>
        </w:tc>
        <w:tc>
          <w:tcPr/>
          <w:p>
            <w:pPr>
              <w:pStyle w:val="Compact"/>
            </w:pPr>
            <w:r>
              <w:t xml:space="preserve">Docker </w:t>
            </w:r>
            <w:r>
              <w:rPr>
                <w:rFonts w:hint="eastAsia"/>
              </w:rPr>
              <w:t xml:space="preserve">部署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便于发布、回滚、扩容，保留容器网络隔离</w:t>
            </w:r>
          </w:p>
        </w:tc>
      </w:tr>
      <w:tr>
        <w:tc>
          <w:tcPr/>
          <w:p>
            <w:pPr>
              <w:pStyle w:val="Compact"/>
            </w:pPr>
            <w:r>
              <w:t xml:space="preserve">SFTP/FTP </w:t>
            </w:r>
            <w:r>
              <w:rPr>
                <w:rFonts w:hint="eastAsia"/>
              </w:rPr>
              <w:t xml:space="preserve">服务</w:t>
            </w:r>
          </w:p>
        </w:tc>
        <w:tc>
          <w:tcPr/>
          <w:p>
            <w:pPr>
              <w:pStyle w:val="Compact"/>
            </w:pPr>
            <w:r>
              <w:t xml:space="preserve">SFTP/FTP </w:t>
            </w:r>
            <w:r>
              <w:rPr>
                <w:rFonts w:hint="eastAsia"/>
              </w:rPr>
              <w:t xml:space="preserve">文件交换服务器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物理机/虚拟机直接部署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作为银行文件交换专用服务，建议独立部署并做目录隔离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Redis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综合节点</w:t>
            </w:r>
          </w:p>
        </w:tc>
        <w:tc>
          <w:tcPr/>
          <w:p>
            <w:pPr>
              <w:pStyle w:val="Compact"/>
            </w:pPr>
            <w:r>
              <w:t xml:space="preserve">Docker </w:t>
            </w:r>
            <w:r>
              <w:rPr>
                <w:rFonts w:hint="eastAsia"/>
              </w:rPr>
              <w:t xml:space="preserve">部署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可采用普通容器网络，必要时可评估</w:t>
            </w:r>
            <w:r>
              <w:t xml:space="preserve"> </w:t>
            </w:r>
            <w:r>
              <w:rPr>
                <w:rStyle w:val="VerbatimChar"/>
              </w:rPr>
              <w:t xml:space="preserve">host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Nacos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综合节点</w:t>
            </w:r>
          </w:p>
        </w:tc>
        <w:tc>
          <w:tcPr/>
          <w:p>
            <w:pPr>
              <w:pStyle w:val="Compact"/>
            </w:pPr>
            <w:r>
              <w:t xml:space="preserve">Docker </w:t>
            </w:r>
            <w:r>
              <w:rPr>
                <w:rFonts w:hint="eastAsia"/>
              </w:rPr>
              <w:t xml:space="preserve">部署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默认容器网络即可，便于配置治理</w:t>
            </w:r>
          </w:p>
        </w:tc>
      </w:tr>
      <w:tr>
        <w:tc>
          <w:tcPr/>
          <w:p>
            <w:pPr>
              <w:pStyle w:val="Compact"/>
            </w:pPr>
            <w:r>
              <w:t xml:space="preserve">HAProxy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综合节点</w:t>
            </w:r>
          </w:p>
        </w:tc>
        <w:tc>
          <w:tcPr/>
          <w:p>
            <w:pPr>
              <w:pStyle w:val="Compact"/>
            </w:pPr>
            <w:r>
              <w:t xml:space="preserve">Docker </w:t>
            </w:r>
            <w:r>
              <w:rPr>
                <w:rFonts w:hint="eastAsia"/>
              </w:rPr>
              <w:t xml:space="preserve">部署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是，优先建议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作为数据库代理入口，适合</w:t>
            </w:r>
            <w:r>
              <w:t xml:space="preserve"> </w:t>
            </w:r>
            <w:r>
              <w:rPr>
                <w:rStyle w:val="VerbatimChar"/>
              </w:rPr>
              <w:t xml:space="preserve">host</w:t>
            </w:r>
            <w:r>
              <w:t xml:space="preserve"> </w:t>
            </w:r>
            <w:r>
              <w:rPr>
                <w:rFonts w:hint="eastAsia"/>
              </w:rPr>
              <w:t xml:space="preserve">模式</w:t>
            </w:r>
          </w:p>
        </w:tc>
      </w:tr>
      <w:tr>
        <w:tc>
          <w:tcPr/>
          <w:p>
            <w:pPr>
              <w:pStyle w:val="Compact"/>
            </w:pPr>
            <w:r>
              <w:t xml:space="preserve">PgBouncer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综合节点</w:t>
            </w:r>
          </w:p>
        </w:tc>
        <w:tc>
          <w:tcPr/>
          <w:p>
            <w:pPr>
              <w:pStyle w:val="Compact"/>
            </w:pPr>
            <w:r>
              <w:t xml:space="preserve">Docker </w:t>
            </w:r>
            <w:r>
              <w:rPr>
                <w:rFonts w:hint="eastAsia"/>
              </w:rPr>
              <w:t xml:space="preserve">部署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是，优先建议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作为数据库连接池入口，适合</w:t>
            </w:r>
            <w:r>
              <w:t xml:space="preserve"> </w:t>
            </w:r>
            <w:r>
              <w:rPr>
                <w:rStyle w:val="VerbatimChar"/>
              </w:rPr>
              <w:t xml:space="preserve">host</w:t>
            </w:r>
            <w:r>
              <w:t xml:space="preserve"> </w:t>
            </w:r>
            <w:r>
              <w:rPr>
                <w:rFonts w:hint="eastAsia"/>
              </w:rPr>
              <w:t xml:space="preserve">模式</w:t>
            </w:r>
          </w:p>
        </w:tc>
      </w:tr>
      <w:tr>
        <w:tc>
          <w:tcPr/>
          <w:p>
            <w:pPr>
              <w:pStyle w:val="Compact"/>
            </w:pPr>
            <w:r>
              <w:t xml:space="preserve">Patroni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综合节点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物理机/虚拟机直接部署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建议与系统服务集成，便于运维与切换控制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RustFS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综合节点</w:t>
            </w:r>
          </w:p>
        </w:tc>
        <w:tc>
          <w:tcPr/>
          <w:p>
            <w:pPr>
              <w:pStyle w:val="Compact"/>
            </w:pPr>
            <w:r>
              <w:t xml:space="preserve">Docker </w:t>
            </w:r>
            <w:r>
              <w:rPr>
                <w:rFonts w:hint="eastAsia"/>
              </w:rPr>
              <w:t xml:space="preserve">部署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更关注数据盘挂载与对象存储目录管理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PostgreSQL </w:t>
            </w:r>
            <w:r>
              <w:rPr>
                <w:rFonts w:hint="eastAsia"/>
              </w:rPr>
              <w:t xml:space="preserve">主库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主库服务器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物理机/虚拟机直接部署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核心数据库本体不建议容器化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PostgreSQL </w:t>
            </w:r>
            <w:r>
              <w:rPr>
                <w:rFonts w:hint="eastAsia"/>
              </w:rPr>
              <w:t xml:space="preserve">热备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热备服务器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物理机/虚拟机直接部署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高可用数据库本体不建议容器化</w:t>
            </w:r>
          </w:p>
        </w:tc>
      </w:tr>
    </w:tbl>
    <w:bookmarkEnd w:id="37"/>
    <w:bookmarkStart w:id="38" w:name="优先采用-docker-且可使用-host-模式的组件"/>
    <w:p>
      <w:pPr>
        <w:pStyle w:val="3"/>
      </w:pPr>
      <w:r>
        <w:rPr>
          <w:rFonts w:hint="eastAsia"/>
        </w:rPr>
        <w:t xml:space="preserve">优先采用</w:t>
      </w:r>
      <w:r>
        <w:t xml:space="preserve"> Docker </w:t>
      </w:r>
      <w:r>
        <w:rPr>
          <w:rFonts w:hint="eastAsia"/>
        </w:rPr>
        <w:t xml:space="preserve">且可使用</w:t>
      </w:r>
      <w:r>
        <w:t xml:space="preserve"> </w:t>
      </w:r>
      <w:r>
        <w:rPr>
          <w:rStyle w:val="VerbatimChar"/>
        </w:rPr>
        <w:t xml:space="preserve">host</w:t>
      </w:r>
      <w:r>
        <w:t xml:space="preserve"> </w:t>
      </w:r>
      <w:r>
        <w:rPr>
          <w:rFonts w:hint="eastAsia"/>
        </w:rPr>
        <w:t xml:space="preserve">模式的组件</w:t>
      </w:r>
    </w:p>
    <w:p>
      <w:pPr>
        <w:pStyle w:val="FirstParagraph"/>
      </w:pPr>
      <w:r>
        <w:rPr>
          <w:rFonts w:hint="eastAsia"/>
        </w:rPr>
        <w:t xml:space="preserve">结合当前资源结构，建议优先采用</w:t>
      </w:r>
      <w:r>
        <w:t xml:space="preserve"> </w:t>
      </w:r>
      <w:r>
        <w:rPr>
          <w:rStyle w:val="VerbatimChar"/>
        </w:rPr>
        <w:t xml:space="preserve">Docker + host</w:t>
      </w:r>
      <w:r>
        <w:t xml:space="preserve"> </w:t>
      </w:r>
      <w:r>
        <w:rPr>
          <w:rFonts w:hint="eastAsia"/>
        </w:rPr>
        <w:t xml:space="preserve">模式的组件如下：</w:t>
      </w:r>
    </w:p>
    <w:p>
      <w:pPr>
        <w:pStyle w:val="Compact"/>
        <w:numPr>
          <w:ilvl w:val="0"/>
          <w:numId w:val="1019"/>
        </w:numPr>
      </w:pPr>
      <w:r>
        <w:rPr>
          <w:rStyle w:val="VerbatimChar"/>
        </w:rPr>
        <w:t xml:space="preserve">DMZ Nginx</w:t>
      </w:r>
    </w:p>
    <w:p>
      <w:pPr>
        <w:pStyle w:val="Compact"/>
        <w:numPr>
          <w:ilvl w:val="0"/>
          <w:numId w:val="1019"/>
        </w:numPr>
      </w:pPr>
      <w:r>
        <w:rPr>
          <w:rStyle w:val="VerbatimChar"/>
        </w:rPr>
        <w:t xml:space="preserve">HAProxy</w:t>
      </w:r>
    </w:p>
    <w:p>
      <w:pPr>
        <w:pStyle w:val="Compact"/>
        <w:numPr>
          <w:ilvl w:val="0"/>
          <w:numId w:val="1019"/>
        </w:numPr>
      </w:pPr>
      <w:r>
        <w:rPr>
          <w:rStyle w:val="VerbatimChar"/>
        </w:rPr>
        <w:t xml:space="preserve">PgBouncer</w:t>
      </w:r>
    </w:p>
    <w:p>
      <w:pPr>
        <w:pStyle w:val="FirstParagraph"/>
      </w:pPr>
      <w:r>
        <w:rPr>
          <w:rFonts w:hint="eastAsia"/>
        </w:rPr>
        <w:t xml:space="preserve">采用</w:t>
      </w:r>
      <w:r>
        <w:t xml:space="preserve"> </w:t>
      </w:r>
      <w:r>
        <w:rPr>
          <w:rStyle w:val="VerbatimChar"/>
        </w:rPr>
        <w:t xml:space="preserve">host</w:t>
      </w:r>
      <w:r>
        <w:t xml:space="preserve"> </w:t>
      </w:r>
      <w:r>
        <w:rPr>
          <w:rFonts w:hint="eastAsia"/>
        </w:rPr>
        <w:t xml:space="preserve">模式的主要原因如下：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直接监听固定服务端口，减少端口映射复杂度。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更便于与主机防火墙、域名、VIP、健康检查配合。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对于入口类与代理类组件，运维体验更接近直接部署。</w:t>
      </w:r>
    </w:p>
    <w:bookmarkEnd w:id="38"/>
    <w:bookmarkStart w:id="39" w:name="不建议采用-host-模式的组件"/>
    <w:p>
      <w:pPr>
        <w:pStyle w:val="3"/>
      </w:pPr>
      <w:r>
        <w:rPr>
          <w:rFonts w:hint="eastAsia"/>
        </w:rPr>
        <w:t xml:space="preserve">不建议采用</w:t>
      </w:r>
      <w:r>
        <w:t xml:space="preserve"> </w:t>
      </w:r>
      <w:r>
        <w:rPr>
          <w:rStyle w:val="VerbatimChar"/>
        </w:rPr>
        <w:t xml:space="preserve">host</w:t>
      </w:r>
      <w:r>
        <w:t xml:space="preserve"> </w:t>
      </w:r>
      <w:r>
        <w:rPr>
          <w:rFonts w:hint="eastAsia"/>
        </w:rPr>
        <w:t xml:space="preserve">模式的组件</w:t>
      </w:r>
    </w:p>
    <w:p>
      <w:pPr>
        <w:pStyle w:val="FirstParagraph"/>
      </w:pPr>
      <w:r>
        <w:rPr>
          <w:rFonts w:hint="eastAsia"/>
        </w:rPr>
        <w:t xml:space="preserve">以下组件不建议采用</w:t>
      </w:r>
      <w:r>
        <w:t xml:space="preserve"> </w:t>
      </w:r>
      <w:r>
        <w:rPr>
          <w:rStyle w:val="VerbatimChar"/>
        </w:rPr>
        <w:t xml:space="preserve">Docker + host</w:t>
      </w:r>
      <w:r>
        <w:t xml:space="preserve"> </w:t>
      </w:r>
      <w:r>
        <w:rPr>
          <w:rFonts w:hint="eastAsia"/>
        </w:rPr>
        <w:t xml:space="preserve">模式：</w:t>
      </w:r>
    </w:p>
    <w:p>
      <w:pPr>
        <w:pStyle w:val="Compact"/>
        <w:numPr>
          <w:ilvl w:val="0"/>
          <w:numId w:val="1021"/>
        </w:numPr>
      </w:pPr>
      <w:r>
        <w:rPr>
          <w:rStyle w:val="VerbatimChar"/>
        </w:rPr>
        <w:t xml:space="preserve">Spring Boot</w:t>
      </w:r>
      <w:r>
        <w:t xml:space="preserve"> </w:t>
      </w:r>
      <w:r>
        <w:rPr>
          <w:rFonts w:hint="eastAsia"/>
        </w:rPr>
        <w:t xml:space="preserve">业务应用：应保留容器网络隔离，便于扩容和端口治理。</w:t>
      </w:r>
    </w:p>
    <w:p>
      <w:pPr>
        <w:pStyle w:val="Compact"/>
        <w:numPr>
          <w:ilvl w:val="0"/>
          <w:numId w:val="1021"/>
        </w:numPr>
      </w:pPr>
      <w:r>
        <w:rPr>
          <w:rStyle w:val="VerbatimChar"/>
        </w:rPr>
        <w:t xml:space="preserve">RustFS</w:t>
      </w:r>
      <w:r>
        <w:rPr>
          <w:rFonts w:hint="eastAsia"/>
        </w:rPr>
        <w:t xml:space="preserve">：应以存储挂载与数据目录管理为重点，不依赖</w:t>
      </w:r>
      <w:r>
        <w:t xml:space="preserve"> </w:t>
      </w:r>
      <w:r>
        <w:rPr>
          <w:rStyle w:val="VerbatimChar"/>
        </w:rPr>
        <w:t xml:space="preserve">host</w:t>
      </w:r>
      <w:r>
        <w:t xml:space="preserve"> </w:t>
      </w:r>
      <w:r>
        <w:rPr>
          <w:rFonts w:hint="eastAsia"/>
        </w:rPr>
        <w:t xml:space="preserve">模式。</w:t>
      </w:r>
    </w:p>
    <w:p>
      <w:pPr>
        <w:pStyle w:val="Compact"/>
        <w:numPr>
          <w:ilvl w:val="0"/>
          <w:numId w:val="1021"/>
        </w:numPr>
      </w:pPr>
      <w:r>
        <w:rPr>
          <w:rStyle w:val="VerbatimChar"/>
        </w:rPr>
        <w:t xml:space="preserve">PostgreSQL </w:t>
      </w:r>
      <w:r>
        <w:rPr>
          <w:rStyle w:val="VerbatimChar"/>
          <w:rFonts w:hint="eastAsia"/>
        </w:rPr>
        <w:t xml:space="preserve">主库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热备</w:t>
      </w:r>
      <w:r>
        <w:rPr>
          <w:rFonts w:hint="eastAsia"/>
        </w:rPr>
        <w:t xml:space="preserve">：数据库本体优先直接部署，不建议容器化。</w:t>
      </w:r>
    </w:p>
    <w:p>
      <w:pPr>
        <w:pStyle w:val="Compact"/>
        <w:numPr>
          <w:ilvl w:val="0"/>
          <w:numId w:val="1021"/>
        </w:numPr>
      </w:pPr>
      <w:r>
        <w:rPr>
          <w:rStyle w:val="VerbatimChar"/>
        </w:rPr>
        <w:t xml:space="preserve">Patroni</w:t>
      </w:r>
      <w:r>
        <w:rPr>
          <w:rFonts w:hint="eastAsia"/>
        </w:rPr>
        <w:t xml:space="preserve">：建议直接部署，便于与数据库高可用控制链路协同。</w:t>
      </w:r>
    </w:p>
    <w:bookmarkEnd w:id="39"/>
    <w:bookmarkEnd w:id="40"/>
    <w:bookmarkStart w:id="44" w:name="网络需求"/>
    <w:p>
      <w:pPr>
        <w:pStyle w:val="2"/>
      </w:pPr>
      <w:r>
        <w:rPr>
          <w:rFonts w:hint="eastAsia"/>
        </w:rPr>
        <w:t xml:space="preserve">网络需求</w:t>
      </w:r>
    </w:p>
    <w:bookmarkStart w:id="41" w:name="网络分区要求"/>
    <w:p>
      <w:pPr>
        <w:pStyle w:val="3"/>
      </w:pPr>
      <w:r>
        <w:t xml:space="preserve">1. </w:t>
      </w:r>
      <w:r>
        <w:rPr>
          <w:rFonts w:hint="eastAsia"/>
        </w:rPr>
        <w:t xml:space="preserve">网络分区要求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网络分区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部署对象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访问要求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办公区</w:t>
            </w:r>
          </w:p>
        </w:tc>
        <w:tc>
          <w:tcPr/>
          <w:p>
            <w:pPr>
              <w:pStyle w:val="Compact"/>
            </w:pPr>
            <w:r>
              <w:t xml:space="preserve">PC </w:t>
            </w:r>
            <w:r>
              <w:rPr>
                <w:rFonts w:hint="eastAsia"/>
              </w:rPr>
              <w:t xml:space="preserve">端用户办公网段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仅允许通过办公网访问</w:t>
            </w:r>
            <w:r>
              <w:t xml:space="preserve"> </w:t>
            </w:r>
            <w:r>
              <w:rPr>
                <w:rStyle w:val="VerbatimChar"/>
              </w:rPr>
              <w:t xml:space="preserve">DMZ Nginx</w:t>
            </w:r>
            <w:r>
              <w:t xml:space="preserve"> </w:t>
            </w:r>
            <w:r>
              <w:rPr>
                <w:rFonts w:hint="eastAsia"/>
              </w:rPr>
              <w:t xml:space="preserve">入口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公网区域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移动端用户、第三方系统、公网入口薄转发、边界路由</w:t>
            </w:r>
            <w:r>
              <w:t xml:space="preserve"> / NAT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对外提供</w:t>
            </w:r>
            <w:r>
              <w:t xml:space="preserve"> HTTPS </w:t>
            </w:r>
            <w:r>
              <w:rPr>
                <w:rFonts w:hint="eastAsia"/>
              </w:rPr>
              <w:t xml:space="preserve">访问，不纳入我方主机资源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互联网区</w:t>
            </w:r>
            <w:r>
              <w:t xml:space="preserve"> DMZ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DMZ Nginx</w:t>
            </w:r>
            <w:r>
              <w:rPr>
                <w:rFonts w:hint="eastAsia"/>
              </w:rPr>
              <w:t xml:space="preserve">、业务应用节点、</w:t>
            </w:r>
            <w:r>
              <w:rPr>
                <w:rStyle w:val="VerbatimChar"/>
              </w:rPr>
              <w:t xml:space="preserve">SFTP/FTP</w:t>
            </w:r>
            <w:r>
              <w:t xml:space="preserve"> </w:t>
            </w:r>
            <w:r>
              <w:rPr>
                <w:rFonts w:hint="eastAsia"/>
              </w:rPr>
              <w:t xml:space="preserve">文件交换服务器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作为对外与跨边界服务区，仅允许按授权链路访问内网区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内网区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Redis、Nacos、RustFS、数据库控制组件、PostgreSQL</w:t>
            </w:r>
            <w:r>
              <w:t xml:space="preserve"> </w:t>
            </w:r>
            <w:r>
              <w:rPr>
                <w:rFonts w:hint="eastAsia"/>
              </w:rPr>
              <w:t xml:space="preserve">主库/热备、备份归档存储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严格限制，仅允许</w:t>
            </w:r>
            <w:r>
              <w:t xml:space="preserve"> </w:t>
            </w:r>
            <w:r>
              <w:rPr>
                <w:rStyle w:val="VerbatimChar"/>
              </w:rPr>
              <w:t xml:space="preserve">DMZ</w:t>
            </w:r>
            <w:r>
              <w:t xml:space="preserve"> </w:t>
            </w:r>
            <w:r>
              <w:rPr>
                <w:rFonts w:hint="eastAsia"/>
              </w:rPr>
              <w:t xml:space="preserve">业务应用节点、综合节点控制链路和运维区访问</w:t>
            </w:r>
          </w:p>
        </w:tc>
      </w:tr>
    </w:tbl>
    <w:bookmarkEnd w:id="41"/>
    <w:bookmarkStart w:id="42" w:name="带宽与时延要求"/>
    <w:p>
      <w:pPr>
        <w:pStyle w:val="3"/>
      </w:pPr>
      <w:r>
        <w:t xml:space="preserve">2. </w:t>
      </w:r>
      <w:r>
        <w:rPr>
          <w:rFonts w:hint="eastAsia"/>
        </w:rPr>
        <w:t xml:space="preserve">带宽与时延要求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网络链路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建议要求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公网入口薄转发到</w:t>
            </w:r>
            <w:r>
              <w:t xml:space="preserve"> DMZ Nginx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千兆网络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满足公网入口转发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办公网到</w:t>
            </w:r>
            <w:r>
              <w:t xml:space="preserve"> DMZ Nginx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千兆网络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满足办公网通过内网</w:t>
            </w:r>
            <w:r>
              <w:t xml:space="preserve"> IP </w:t>
            </w:r>
            <w:r>
              <w:rPr>
                <w:rFonts w:hint="eastAsia"/>
              </w:rPr>
              <w:t xml:space="preserve">访问</w:t>
            </w:r>
          </w:p>
        </w:tc>
      </w:tr>
      <w:tr>
        <w:tc>
          <w:tcPr/>
          <w:p>
            <w:pPr>
              <w:pStyle w:val="Compact"/>
            </w:pPr>
            <w:r>
              <w:t xml:space="preserve">DMZ Nginx </w:t>
            </w:r>
            <w:r>
              <w:rPr>
                <w:rFonts w:hint="eastAsia"/>
              </w:rPr>
              <w:t xml:space="preserve">到业务应用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千兆网络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满足开放</w:t>
            </w:r>
            <w:r>
              <w:t xml:space="preserve"> API </w:t>
            </w:r>
            <w:r>
              <w:rPr>
                <w:rFonts w:hint="eastAsia"/>
              </w:rPr>
              <w:t xml:space="preserve">转发与网关接入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业务应用到综合节点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千兆网络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满足缓存、配置治理、文件访问与数据库代理访问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业务应用到</w:t>
            </w:r>
            <w:r>
              <w:t xml:space="preserve"> SFTP/FTP </w:t>
            </w:r>
            <w:r>
              <w:rPr>
                <w:rFonts w:hint="eastAsia"/>
              </w:rPr>
              <w:t xml:space="preserve">服务器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千兆网络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满足送盘、回盘、对账文件交换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银行链路到</w:t>
            </w:r>
            <w:r>
              <w:t xml:space="preserve"> SFTP/FTP </w:t>
            </w:r>
            <w:r>
              <w:rPr>
                <w:rFonts w:hint="eastAsia"/>
              </w:rPr>
              <w:t xml:space="preserve">服务器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千兆网络或专线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满足银行文件交换与目录投递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综合节点到数据库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千兆网络以上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满足数据库代理与健康检查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主备复制链路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不低于</w:t>
            </w:r>
            <w:r>
              <w:t xml:space="preserve"> 10 Gbps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支撑同步复制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同城主备时延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建议低于</w:t>
            </w:r>
            <w:r>
              <w:t xml:space="preserve"> 2 ms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支撑稳定同步复制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数据库到备份存储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千兆网络以上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满足基础备份与</w:t>
            </w:r>
            <w:r>
              <w:t xml:space="preserve"> WAL </w:t>
            </w:r>
            <w:r>
              <w:rPr>
                <w:rFonts w:hint="eastAsia"/>
              </w:rPr>
              <w:t xml:space="preserve">归档传输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综合节点到备份存储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千兆网络以上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满足文件数据备份与归档传输</w:t>
            </w:r>
          </w:p>
        </w:tc>
      </w:tr>
    </w:tbl>
    <w:bookmarkEnd w:id="42"/>
    <w:bookmarkStart w:id="43" w:name="网络开通要求"/>
    <w:p>
      <w:pPr>
        <w:pStyle w:val="3"/>
      </w:pPr>
      <w:r>
        <w:t xml:space="preserve">3. </w:t>
      </w:r>
      <w:r>
        <w:rPr>
          <w:rFonts w:hint="eastAsia"/>
        </w:rPr>
        <w:t xml:space="preserve">网络开通要求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开通要求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对外访问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开通</w:t>
            </w:r>
            <w:r>
              <w:t xml:space="preserve"> 443 </w:t>
            </w:r>
            <w:r>
              <w:rPr>
                <w:rFonts w:hint="eastAsia"/>
              </w:rPr>
              <w:t xml:space="preserve">端口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提供统一</w:t>
            </w:r>
            <w:r>
              <w:t xml:space="preserve"> HTTPS </w:t>
            </w:r>
            <w:r>
              <w:rPr>
                <w:rFonts w:hint="eastAsia"/>
              </w:rPr>
              <w:t xml:space="preserve">入口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公网入口薄转发访问</w:t>
            </w:r>
            <w:r>
              <w:t xml:space="preserve"> DMZ Nginx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开通公网入口到</w:t>
            </w:r>
            <w:r>
              <w:t xml:space="preserve"> DMZ Nginx </w:t>
            </w:r>
            <w:r>
              <w:rPr>
                <w:rFonts w:hint="eastAsia"/>
              </w:rPr>
              <w:t xml:space="preserve">的转发端口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仅授权链路访问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办公网访问</w:t>
            </w:r>
            <w:r>
              <w:t xml:space="preserve"> DMZ Nginx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开通办公网到</w:t>
            </w:r>
            <w:r>
              <w:t xml:space="preserve"> DMZ Nginx </w:t>
            </w:r>
            <w:r>
              <w:rPr>
                <w:rFonts w:hint="eastAsia"/>
              </w:rPr>
              <w:t xml:space="preserve">的内网访问端口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仅办公网访问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银行专线或授权外联链路访问</w:t>
            </w:r>
            <w:r>
              <w:t xml:space="preserve"> DMZ Nginx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开通银行链路到</w:t>
            </w:r>
            <w:r>
              <w:t xml:space="preserve"> DMZ Nginx </w:t>
            </w:r>
            <w:r>
              <w:rPr>
                <w:rFonts w:hint="eastAsia"/>
              </w:rPr>
              <w:t xml:space="preserve">的</w:t>
            </w:r>
            <w:r>
              <w:t xml:space="preserve"> HTTPS/API </w:t>
            </w:r>
            <w:r>
              <w:rPr>
                <w:rFonts w:hint="eastAsia"/>
              </w:rPr>
              <w:t xml:space="preserve">端口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仅银行授权链路访问</w:t>
            </w:r>
          </w:p>
        </w:tc>
      </w:tr>
      <w:tr>
        <w:tc>
          <w:tcPr/>
          <w:p>
            <w:pPr>
              <w:pStyle w:val="Compact"/>
            </w:pPr>
            <w:r>
              <w:t xml:space="preserve">DMZ Nginx </w:t>
            </w:r>
            <w:r>
              <w:rPr>
                <w:rFonts w:hint="eastAsia"/>
              </w:rPr>
              <w:t xml:space="preserve">访问应用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开通</w:t>
            </w:r>
            <w:r>
              <w:t xml:space="preserve"> DMZ Nginx </w:t>
            </w:r>
            <w:r>
              <w:rPr>
                <w:rFonts w:hint="eastAsia"/>
              </w:rPr>
              <w:t xml:space="preserve">到业务应用的</w:t>
            </w:r>
            <w:r>
              <w:t xml:space="preserve"> API / </w:t>
            </w:r>
            <w:r>
              <w:rPr>
                <w:rFonts w:hint="eastAsia"/>
              </w:rPr>
              <w:t xml:space="preserve">网关端口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仅</w:t>
            </w:r>
            <w:r>
              <w:t xml:space="preserve"> DMZ </w:t>
            </w:r>
            <w:r>
              <w:rPr>
                <w:rFonts w:hint="eastAsia"/>
              </w:rPr>
              <w:t xml:space="preserve">内部访问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应用访问综合节点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开通</w:t>
            </w:r>
            <w:r>
              <w:t xml:space="preserve"> </w:t>
            </w:r>
            <w:r>
              <w:rPr>
                <w:rFonts w:hint="eastAsia"/>
              </w:rPr>
              <w:t xml:space="preserve">Redis、Nacos、RustFS（9000/9001）、PgBouncer</w:t>
            </w:r>
            <w:r>
              <w:t xml:space="preserve"> </w:t>
            </w:r>
            <w:r>
              <w:rPr>
                <w:rFonts w:hint="eastAsia"/>
              </w:rPr>
              <w:t xml:space="preserve">相关端口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仅</w:t>
            </w:r>
            <w:r>
              <w:t xml:space="preserve"> DMZ </w:t>
            </w:r>
            <w:r>
              <w:rPr>
                <w:rFonts w:hint="eastAsia"/>
              </w:rPr>
              <w:t xml:space="preserve">业务应用节点访问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业务应用访问</w:t>
            </w:r>
            <w:r>
              <w:t xml:space="preserve"> SFTP/FTP </w:t>
            </w:r>
            <w:r>
              <w:rPr>
                <w:rFonts w:hint="eastAsia"/>
              </w:rPr>
              <w:t xml:space="preserve">服务器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开通</w:t>
            </w:r>
            <w:r>
              <w:t xml:space="preserve"> SFTP/FTP </w:t>
            </w:r>
            <w:r>
              <w:rPr>
                <w:rFonts w:hint="eastAsia"/>
              </w:rPr>
              <w:t xml:space="preserve">相关端口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用于银行文件送盘、回盘、对账交换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银行链路访问</w:t>
            </w:r>
            <w:r>
              <w:t xml:space="preserve"> SFTP/FTP </w:t>
            </w:r>
            <w:r>
              <w:rPr>
                <w:rFonts w:hint="eastAsia"/>
              </w:rPr>
              <w:t xml:space="preserve">服务器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开通</w:t>
            </w:r>
            <w:r>
              <w:t xml:space="preserve"> FTP/SFTP </w:t>
            </w:r>
            <w:r>
              <w:rPr>
                <w:rFonts w:hint="eastAsia"/>
              </w:rPr>
              <w:t xml:space="preserve">服务端口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仅银行授权链路访问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综合节点访问数据库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开通</w:t>
            </w:r>
            <w:r>
              <w:t xml:space="preserve"> PostgreSQL 5432 </w:t>
            </w:r>
            <w:r>
              <w:rPr>
                <w:rFonts w:hint="eastAsia"/>
              </w:rPr>
              <w:t xml:space="preserve">及健康检查相关端口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仅综合节点访问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运维访问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开通运维区到各层必要管理端口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用于巡检、发布、恢复、切换</w:t>
            </w:r>
          </w:p>
        </w:tc>
      </w:tr>
    </w:tbl>
    <w:bookmarkEnd w:id="43"/>
    <w:bookmarkEnd w:id="44"/>
    <w:bookmarkStart w:id="45" w:name="网络开通清单"/>
    <w:p>
      <w:pPr>
        <w:pStyle w:val="2"/>
      </w:pPr>
      <w:r>
        <w:rPr>
          <w:rFonts w:hint="eastAsia"/>
        </w:rPr>
        <w:t xml:space="preserve">网络开通清单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源区域/源主机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目标区域/目标主机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协议/端口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开通要求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外部用户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公网入口薄转发</w:t>
            </w:r>
          </w:p>
        </w:tc>
        <w:tc>
          <w:tcPr/>
          <w:p>
            <w:pPr>
              <w:pStyle w:val="Compact"/>
            </w:pPr>
            <w:r>
              <w:t xml:space="preserve">HTTPS/443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页面访问、接口入口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对外开放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公网入口薄转发</w:t>
            </w:r>
          </w:p>
        </w:tc>
        <w:tc>
          <w:tcPr/>
          <w:p>
            <w:pPr>
              <w:pStyle w:val="Compact"/>
            </w:pPr>
            <w:r>
              <w:t xml:space="preserve">DMZ Nginx </w:t>
            </w:r>
            <w:r>
              <w:rPr>
                <w:rFonts w:hint="eastAsia"/>
              </w:rPr>
              <w:t xml:space="preserve">入口节点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HTTP/HTTPS/转发端口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公网访问转入</w:t>
            </w:r>
            <w:r>
              <w:t xml:space="preserve"> DMZ </w:t>
            </w:r>
            <w:r>
              <w:rPr>
                <w:rFonts w:hint="eastAsia"/>
              </w:rPr>
              <w:t xml:space="preserve">入口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授权链路放通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办公网段</w:t>
            </w:r>
          </w:p>
        </w:tc>
        <w:tc>
          <w:tcPr/>
          <w:p>
            <w:pPr>
              <w:pStyle w:val="Compact"/>
            </w:pPr>
            <w:r>
              <w:t xml:space="preserve">DMZ Nginx </w:t>
            </w:r>
            <w:r>
              <w:rPr>
                <w:rFonts w:hint="eastAsia"/>
              </w:rPr>
              <w:t xml:space="preserve">入口节点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HTTP/HTTPS/内网访问端口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办公网用户访问系统入口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仅办公网放通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银行专线或授权外联链路</w:t>
            </w:r>
          </w:p>
        </w:tc>
        <w:tc>
          <w:tcPr/>
          <w:p>
            <w:pPr>
              <w:pStyle w:val="Compact"/>
            </w:pPr>
            <w:r>
              <w:t xml:space="preserve">DMZ Nginx </w:t>
            </w:r>
            <w:r>
              <w:rPr>
                <w:rFonts w:hint="eastAsia"/>
              </w:rPr>
              <w:t xml:space="preserve">入口节点</w:t>
            </w:r>
          </w:p>
        </w:tc>
        <w:tc>
          <w:tcPr/>
          <w:p>
            <w:pPr>
              <w:pStyle w:val="Compact"/>
            </w:pPr>
            <w:r>
              <w:t xml:space="preserve">HTTPS/API </w:t>
            </w:r>
            <w:r>
              <w:rPr>
                <w:rFonts w:hint="eastAsia"/>
              </w:rPr>
              <w:t xml:space="preserve">端口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银行系统访问</w:t>
            </w:r>
            <w:r>
              <w:t xml:space="preserve"> DMZ API </w:t>
            </w:r>
            <w:r>
              <w:rPr>
                <w:rFonts w:hint="eastAsia"/>
              </w:rPr>
              <w:t xml:space="preserve">入口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仅授权链路放通</w:t>
            </w:r>
          </w:p>
        </w:tc>
      </w:tr>
      <w:tr>
        <w:tc>
          <w:tcPr/>
          <w:p>
            <w:pPr>
              <w:pStyle w:val="Compact"/>
            </w:pPr>
            <w:r>
              <w:t xml:space="preserve">DMZ Nginx </w:t>
            </w:r>
            <w:r>
              <w:rPr>
                <w:rFonts w:hint="eastAsia"/>
              </w:rPr>
              <w:t xml:space="preserve">入口节点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业务应用节点（主）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HTTP/HTTPS/网关端口</w:t>
            </w:r>
          </w:p>
        </w:tc>
        <w:tc>
          <w:tcPr/>
          <w:p>
            <w:pPr>
              <w:pStyle w:val="Compact"/>
            </w:pPr>
            <w:r>
              <w:t xml:space="preserve">DMZ API </w:t>
            </w:r>
            <w:r>
              <w:rPr>
                <w:rFonts w:hint="eastAsia"/>
              </w:rPr>
              <w:t xml:space="preserve">转发与微服务接入</w:t>
            </w:r>
          </w:p>
        </w:tc>
        <w:tc>
          <w:tcPr/>
          <w:p>
            <w:pPr>
              <w:pStyle w:val="Compact"/>
            </w:pPr>
            <w:r>
              <w:t xml:space="preserve">DMZ </w:t>
            </w:r>
            <w:r>
              <w:rPr>
                <w:rFonts w:hint="eastAsia"/>
              </w:rPr>
              <w:t xml:space="preserve">内部放通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业务应用节点（主）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综合节点</w:t>
            </w:r>
          </w:p>
        </w:tc>
        <w:tc>
          <w:tcPr/>
          <w:p>
            <w:pPr>
              <w:pStyle w:val="Compact"/>
            </w:pPr>
            <w:r>
              <w:t xml:space="preserve">TCP/6379</w:t>
            </w:r>
          </w:p>
        </w:tc>
        <w:tc>
          <w:tcPr/>
          <w:p>
            <w:pPr>
              <w:pStyle w:val="Compact"/>
            </w:pPr>
            <w:r>
              <w:t xml:space="preserve">Redis </w:t>
            </w:r>
            <w:r>
              <w:rPr>
                <w:rFonts w:hint="eastAsia"/>
              </w:rPr>
              <w:t xml:space="preserve">访问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内网放通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业务应用节点（主）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综合节点</w:t>
            </w:r>
          </w:p>
        </w:tc>
        <w:tc>
          <w:tcPr/>
          <w:p>
            <w:pPr>
              <w:pStyle w:val="Compact"/>
            </w:pPr>
            <w:r>
              <w:t xml:space="preserve">TCP/8848</w:t>
            </w:r>
          </w:p>
        </w:tc>
        <w:tc>
          <w:tcPr/>
          <w:p>
            <w:pPr>
              <w:pStyle w:val="Compact"/>
            </w:pPr>
            <w:r>
              <w:t xml:space="preserve">Nacos </w:t>
            </w:r>
            <w:r>
              <w:rPr>
                <w:rFonts w:hint="eastAsia"/>
              </w:rPr>
              <w:t xml:space="preserve">访问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内网放通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业务应用节点（主）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综合节点</w:t>
            </w:r>
          </w:p>
        </w:tc>
        <w:tc>
          <w:tcPr/>
          <w:p>
            <w:pPr>
              <w:pStyle w:val="Compact"/>
            </w:pPr>
            <w:r>
              <w:t xml:space="preserve">TCP/6432</w:t>
            </w:r>
          </w:p>
        </w:tc>
        <w:tc>
          <w:tcPr/>
          <w:p>
            <w:pPr>
              <w:pStyle w:val="Compact"/>
            </w:pPr>
            <w:r>
              <w:t xml:space="preserve">PgBouncer </w:t>
            </w:r>
            <w:r>
              <w:rPr>
                <w:rFonts w:hint="eastAsia"/>
              </w:rPr>
              <w:t xml:space="preserve">访问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内网放通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业务应用节点（主）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综合节点</w:t>
            </w:r>
          </w:p>
        </w:tc>
        <w:tc>
          <w:tcPr/>
          <w:p>
            <w:pPr>
              <w:pStyle w:val="Compact"/>
            </w:pPr>
            <w:r>
              <w:t xml:space="preserve">TCP/9000、9001</w:t>
            </w:r>
          </w:p>
        </w:tc>
        <w:tc>
          <w:tcPr/>
          <w:p>
            <w:pPr>
              <w:pStyle w:val="Compact"/>
            </w:pPr>
            <w:r>
              <w:t xml:space="preserve">RustFS </w:t>
            </w:r>
            <w:r>
              <w:rPr>
                <w:rFonts w:hint="eastAsia"/>
              </w:rPr>
              <w:t xml:space="preserve">文件访问与控制台访问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内网放通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业务应用节点（主）</w:t>
            </w:r>
          </w:p>
        </w:tc>
        <w:tc>
          <w:tcPr/>
          <w:p>
            <w:pPr>
              <w:pStyle w:val="Compact"/>
            </w:pPr>
            <w:r>
              <w:t xml:space="preserve">SFTP/FTP </w:t>
            </w:r>
            <w:r>
              <w:rPr>
                <w:rFonts w:hint="eastAsia"/>
              </w:rPr>
              <w:t xml:space="preserve">文件交换服务器</w:t>
            </w:r>
          </w:p>
        </w:tc>
        <w:tc>
          <w:tcPr/>
          <w:p>
            <w:pPr>
              <w:pStyle w:val="Compact"/>
            </w:pPr>
            <w:r>
              <w:t xml:space="preserve">TCP/21 </w:t>
            </w:r>
            <w:r>
              <w:rPr>
                <w:rFonts w:hint="eastAsia"/>
              </w:rPr>
              <w:t xml:space="preserve">或</w:t>
            </w:r>
            <w:r>
              <w:t xml:space="preserve"> 22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银行送盘、回盘、对账文件交换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内网放通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银行专线或授权外联链路</w:t>
            </w:r>
          </w:p>
        </w:tc>
        <w:tc>
          <w:tcPr/>
          <w:p>
            <w:pPr>
              <w:pStyle w:val="Compact"/>
            </w:pPr>
            <w:r>
              <w:t xml:space="preserve">SFTP/FTP </w:t>
            </w:r>
            <w:r>
              <w:rPr>
                <w:rFonts w:hint="eastAsia"/>
              </w:rPr>
              <w:t xml:space="preserve">文件交换服务器</w:t>
            </w:r>
          </w:p>
        </w:tc>
        <w:tc>
          <w:tcPr/>
          <w:p>
            <w:pPr>
              <w:pStyle w:val="Compact"/>
            </w:pPr>
            <w:r>
              <w:t xml:space="preserve">TCP/21 </w:t>
            </w:r>
            <w:r>
              <w:rPr>
                <w:rFonts w:hint="eastAsia"/>
              </w:rPr>
              <w:t xml:space="preserve">或</w:t>
            </w:r>
            <w:r>
              <w:t xml:space="preserve"> 22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银行文件目录投递与回收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仅授权链路放通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综合节点</w:t>
            </w:r>
          </w:p>
        </w:tc>
        <w:tc>
          <w:tcPr/>
          <w:p>
            <w:pPr>
              <w:pStyle w:val="Compact"/>
            </w:pPr>
            <w:r>
              <w:t xml:space="preserve">PostgreSQL </w:t>
            </w:r>
            <w:r>
              <w:rPr>
                <w:rFonts w:hint="eastAsia"/>
              </w:rPr>
              <w:t xml:space="preserve">主库服务器</w:t>
            </w:r>
          </w:p>
        </w:tc>
        <w:tc>
          <w:tcPr/>
          <w:p>
            <w:pPr>
              <w:pStyle w:val="Compact"/>
            </w:pPr>
            <w:r>
              <w:t xml:space="preserve">TCP/5432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数据库代理与控制访问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内网放通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综合节点</w:t>
            </w:r>
          </w:p>
        </w:tc>
        <w:tc>
          <w:tcPr/>
          <w:p>
            <w:pPr>
              <w:pStyle w:val="Compact"/>
            </w:pPr>
            <w:r>
              <w:t xml:space="preserve">PostgreSQL </w:t>
            </w:r>
            <w:r>
              <w:rPr>
                <w:rFonts w:hint="eastAsia"/>
              </w:rPr>
              <w:t xml:space="preserve">热备服务器</w:t>
            </w:r>
          </w:p>
        </w:tc>
        <w:tc>
          <w:tcPr/>
          <w:p>
            <w:pPr>
              <w:pStyle w:val="Compact"/>
            </w:pPr>
            <w:r>
              <w:t xml:space="preserve">TCP/5432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数据库代理、状态探测与控制访问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内网放通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PostgreSQL </w:t>
            </w:r>
            <w:r>
              <w:rPr>
                <w:rFonts w:hint="eastAsia"/>
              </w:rPr>
              <w:t xml:space="preserve">主库服务器</w:t>
            </w:r>
          </w:p>
        </w:tc>
        <w:tc>
          <w:tcPr/>
          <w:p>
            <w:pPr>
              <w:pStyle w:val="Compact"/>
            </w:pPr>
            <w:r>
              <w:t xml:space="preserve">PostgreSQL </w:t>
            </w:r>
            <w:r>
              <w:rPr>
                <w:rFonts w:hint="eastAsia"/>
              </w:rPr>
              <w:t xml:space="preserve">热备服务器</w:t>
            </w:r>
          </w:p>
        </w:tc>
        <w:tc>
          <w:tcPr/>
          <w:p>
            <w:pPr>
              <w:pStyle w:val="Compact"/>
            </w:pPr>
            <w:r>
              <w:t xml:space="preserve">TCP/5432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主备同步复制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高带宽、低时延专用链路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PostgreSQL </w:t>
            </w:r>
            <w:r>
              <w:rPr>
                <w:rFonts w:hint="eastAsia"/>
              </w:rPr>
              <w:t xml:space="preserve">主库/热备库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备份归档存储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TCP/存储协议端口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基础备份与</w:t>
            </w:r>
            <w:r>
              <w:t xml:space="preserve"> WAL </w:t>
            </w:r>
            <w:r>
              <w:rPr>
                <w:rFonts w:hint="eastAsia"/>
              </w:rPr>
              <w:t xml:space="preserve">归档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内网放通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综合节点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备份归档存储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TCP/存储协议端口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文件归档与备份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内网放通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运维管理终端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各节点</w:t>
            </w:r>
          </w:p>
        </w:tc>
        <w:tc>
          <w:tcPr/>
          <w:p>
            <w:pPr>
              <w:pStyle w:val="Compact"/>
            </w:pPr>
            <w:r>
              <w:t xml:space="preserve">SSH/22 </w:t>
            </w:r>
            <w:r>
              <w:rPr>
                <w:rFonts w:hint="eastAsia"/>
              </w:rPr>
              <w:t xml:space="preserve">及必要管理端口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运维、巡检、发布、恢复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仅运维区放通</w:t>
            </w:r>
          </w:p>
        </w:tc>
      </w:tr>
    </w:tbl>
    <w:bookmarkEnd w:id="45"/>
    <w:bookmarkStart w:id="46" w:name="访问控制与端口建议"/>
    <w:p>
      <w:pPr>
        <w:pStyle w:val="2"/>
      </w:pPr>
      <w:r>
        <w:rPr>
          <w:rFonts w:hint="eastAsia"/>
        </w:rPr>
        <w:t xml:space="preserve">访问控制与端口建议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服务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典型端口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访问范围</w:t>
            </w:r>
          </w:p>
        </w:tc>
      </w:tr>
      <w:tr>
        <w:tc>
          <w:tcPr/>
          <w:p>
            <w:pPr>
              <w:pStyle w:val="Compact"/>
            </w:pPr>
            <w:r>
              <w:t xml:space="preserve">Nginx/HTTPS</w:t>
            </w:r>
          </w:p>
        </w:tc>
        <w:tc>
          <w:tcPr/>
          <w:p>
            <w:pPr>
              <w:pStyle w:val="Compact"/>
            </w:pPr>
            <w:r>
              <w:t xml:space="preserve">443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对外开放、办公网授权访问及银行授权链路访问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Spring Boot Gateway / </w:t>
            </w:r>
            <w:r>
              <w:rPr>
                <w:rFonts w:hint="eastAsia"/>
              </w:rPr>
              <w:t xml:space="preserve">业务应用端口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项目自定义端口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仅</w:t>
            </w:r>
            <w:r>
              <w:t xml:space="preserve"> DMZ Nginx </w:t>
            </w:r>
            <w:r>
              <w:rPr>
                <w:rFonts w:hint="eastAsia"/>
              </w:rPr>
              <w:t xml:space="preserve">与</w:t>
            </w:r>
            <w:r>
              <w:t xml:space="preserve"> </w:t>
            </w:r>
            <w:r>
              <w:rPr>
                <w:rFonts w:hint="eastAsia"/>
              </w:rPr>
              <w:t xml:space="preserve">DMZ/内网授权调用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Redis</w:t>
            </w:r>
          </w:p>
        </w:tc>
        <w:tc>
          <w:tcPr/>
          <w:p>
            <w:pPr>
              <w:pStyle w:val="Compact"/>
            </w:pPr>
            <w:r>
              <w:t xml:space="preserve">6379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仅业务应用与运维可访问</w:t>
            </w:r>
          </w:p>
        </w:tc>
      </w:tr>
      <w:tr>
        <w:tc>
          <w:tcPr/>
          <w:p>
            <w:pPr>
              <w:pStyle w:val="Compact"/>
            </w:pPr>
            <w:r>
              <w:t xml:space="preserve">Nacos</w:t>
            </w:r>
          </w:p>
        </w:tc>
        <w:tc>
          <w:tcPr/>
          <w:p>
            <w:pPr>
              <w:pStyle w:val="Compact"/>
            </w:pPr>
            <w:r>
              <w:t xml:space="preserve">8848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仅业务应用与运维可访问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RustFS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9000（S3</w:t>
            </w:r>
            <w:r>
              <w:t xml:space="preserve"> </w:t>
            </w:r>
            <w:r>
              <w:rPr>
                <w:rFonts w:hint="eastAsia"/>
              </w:rPr>
              <w:t xml:space="preserve">API）、9001（Console）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仅业务应用与运维可访问</w:t>
            </w:r>
          </w:p>
        </w:tc>
      </w:tr>
      <w:tr>
        <w:tc>
          <w:tcPr/>
          <w:p>
            <w:pPr>
              <w:pStyle w:val="Compact"/>
            </w:pPr>
            <w:r>
              <w:t xml:space="preserve">SFTP/FTP </w:t>
            </w:r>
            <w:r>
              <w:rPr>
                <w:rFonts w:hint="eastAsia"/>
              </w:rPr>
              <w:t xml:space="preserve">服务</w:t>
            </w:r>
          </w:p>
        </w:tc>
        <w:tc>
          <w:tcPr/>
          <w:p>
            <w:pPr>
              <w:pStyle w:val="Compact"/>
            </w:pPr>
            <w:r>
              <w:t xml:space="preserve">21 </w:t>
            </w:r>
            <w:r>
              <w:rPr>
                <w:rFonts w:hint="eastAsia"/>
              </w:rPr>
              <w:t xml:space="preserve">或</w:t>
            </w:r>
            <w:r>
              <w:t xml:space="preserve"> 22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仅业务应用节点、运维和银行授权链路可访问</w:t>
            </w:r>
          </w:p>
        </w:tc>
      </w:tr>
      <w:tr>
        <w:tc>
          <w:tcPr/>
          <w:p>
            <w:pPr>
              <w:pStyle w:val="Compact"/>
            </w:pPr>
            <w:r>
              <w:t xml:space="preserve">PgBouncer</w:t>
            </w:r>
          </w:p>
        </w:tc>
        <w:tc>
          <w:tcPr/>
          <w:p>
            <w:pPr>
              <w:pStyle w:val="Compact"/>
            </w:pPr>
            <w:r>
              <w:t xml:space="preserve">6432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仅业务应用可访问</w:t>
            </w:r>
          </w:p>
        </w:tc>
      </w:tr>
      <w:tr>
        <w:tc>
          <w:tcPr/>
          <w:p>
            <w:pPr>
              <w:pStyle w:val="Compact"/>
            </w:pPr>
            <w:r>
              <w:t xml:space="preserve">HAProxy</w:t>
            </w:r>
          </w:p>
        </w:tc>
        <w:tc>
          <w:tcPr/>
          <w:p>
            <w:pPr>
              <w:pStyle w:val="Compact"/>
            </w:pPr>
            <w:r>
              <w:t xml:space="preserve">5000 </w:t>
            </w:r>
            <w:r>
              <w:rPr>
                <w:rFonts w:hint="eastAsia"/>
              </w:rPr>
              <w:t xml:space="preserve">或项目定义端口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仅</w:t>
            </w:r>
            <w:r>
              <w:t xml:space="preserve"> PgBouncer </w:t>
            </w:r>
            <w:r>
              <w:rPr>
                <w:rFonts w:hint="eastAsia"/>
              </w:rPr>
              <w:t xml:space="preserve">与运维可访问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PostgreSQL</w:t>
            </w:r>
          </w:p>
        </w:tc>
        <w:tc>
          <w:tcPr/>
          <w:p>
            <w:pPr>
              <w:pStyle w:val="Compact"/>
            </w:pPr>
            <w:r>
              <w:t xml:space="preserve">5432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仅数据库控制主机与运维可访问</w:t>
            </w:r>
          </w:p>
        </w:tc>
      </w:tr>
    </w:tbl>
    <w:bookmarkEnd w:id="46"/>
    <w:bookmarkStart w:id="53" w:name="实施步骤"/>
    <w:p>
      <w:pPr>
        <w:pStyle w:val="2"/>
      </w:pPr>
      <w:r>
        <w:rPr>
          <w:rFonts w:hint="eastAsia"/>
        </w:rPr>
        <w:t xml:space="preserve">实施步骤</w:t>
      </w:r>
    </w:p>
    <w:bookmarkStart w:id="47" w:name="基础资源准备"/>
    <w:p>
      <w:pPr>
        <w:pStyle w:val="3"/>
      </w:pPr>
      <w:r>
        <w:t xml:space="preserve">1. </w:t>
      </w:r>
      <w:r>
        <w:rPr>
          <w:rFonts w:hint="eastAsia"/>
        </w:rPr>
        <w:t xml:space="preserve">基础资源准备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确认</w:t>
      </w:r>
      <w:r>
        <w:t xml:space="preserve"> </w:t>
      </w:r>
      <w:r>
        <w:rPr>
          <w:rStyle w:val="VerbatimChar"/>
        </w:rPr>
        <w:t xml:space="preserve">DMZ Nginx</w:t>
      </w:r>
      <w:r>
        <w:t xml:space="preserve"> </w:t>
      </w:r>
      <w:r>
        <w:rPr>
          <w:rFonts w:hint="eastAsia"/>
        </w:rPr>
        <w:t xml:space="preserve">入口节点、业务应用节点、综合节点是否为利旧资源。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完成</w:t>
      </w:r>
      <w:r>
        <w:t xml:space="preserve"> SFTP/FTP </w:t>
      </w:r>
      <w:r>
        <w:rPr>
          <w:rFonts w:hint="eastAsia"/>
        </w:rPr>
        <w:t xml:space="preserve">文件交换服务器、PostgreSQL</w:t>
      </w:r>
      <w:r>
        <w:t xml:space="preserve"> </w:t>
      </w:r>
      <w:r>
        <w:rPr>
          <w:rFonts w:hint="eastAsia"/>
        </w:rPr>
        <w:t xml:space="preserve">主库服务器、热备服务器及备份归档存储审批。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完成各网络分区、IP、域名、SSL</w:t>
      </w:r>
      <w:r>
        <w:t xml:space="preserve"> </w:t>
      </w:r>
      <w:r>
        <w:rPr>
          <w:rFonts w:hint="eastAsia"/>
        </w:rPr>
        <w:t xml:space="preserve">证书、路由及防火墙策略准备。</w:t>
      </w:r>
    </w:p>
    <w:bookmarkEnd w:id="47"/>
    <w:bookmarkStart w:id="48" w:name="基础软件安装"/>
    <w:p>
      <w:pPr>
        <w:pStyle w:val="3"/>
      </w:pPr>
      <w:r>
        <w:t xml:space="preserve">2. </w:t>
      </w:r>
      <w:r>
        <w:rPr>
          <w:rFonts w:hint="eastAsia"/>
        </w:rPr>
        <w:t xml:space="preserve">基础软件安装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安装操作系统并完成安全基线加固。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在业务应用节点安装</w:t>
      </w:r>
      <w:r>
        <w:t xml:space="preserve"> </w:t>
      </w:r>
      <w:r>
        <w:rPr>
          <w:rFonts w:hint="eastAsia"/>
        </w:rPr>
        <w:t xml:space="preserve">JDK、部署业务运行环境。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在</w:t>
      </w:r>
      <w:r>
        <w:t xml:space="preserve"> </w:t>
      </w:r>
      <w:r>
        <w:rPr>
          <w:rStyle w:val="VerbatimChar"/>
        </w:rPr>
        <w:t xml:space="preserve">DMZ Nginx</w:t>
      </w:r>
      <w:r>
        <w:t xml:space="preserve"> </w:t>
      </w:r>
      <w:r>
        <w:rPr>
          <w:rFonts w:hint="eastAsia"/>
        </w:rPr>
        <w:t xml:space="preserve">入口节点安装</w:t>
      </w:r>
      <w:r>
        <w:t xml:space="preserve"> Nginx。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在综合节点安装</w:t>
      </w:r>
      <w:r>
        <w:t xml:space="preserve"> Redis、Nacos、RustFS、HAProxy、PgBouncer、Patroni。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在</w:t>
      </w:r>
      <w:r>
        <w:t xml:space="preserve"> SFTP/FTP </w:t>
      </w:r>
      <w:r>
        <w:rPr>
          <w:rFonts w:hint="eastAsia"/>
        </w:rPr>
        <w:t xml:space="preserve">文件交换服务器安装</w:t>
      </w:r>
      <w:r>
        <w:t xml:space="preserve"> SFTP/FTP </w:t>
      </w:r>
      <w:r>
        <w:rPr>
          <w:rFonts w:hint="eastAsia"/>
        </w:rPr>
        <w:t xml:space="preserve">服务并配置目录结构。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在数据库主备节点安装</w:t>
      </w:r>
      <w:r>
        <w:t xml:space="preserve"> PostgreSQL 16。</w:t>
      </w:r>
    </w:p>
    <w:bookmarkEnd w:id="48"/>
    <w:bookmarkStart w:id="49" w:name="数据库主备部署"/>
    <w:p>
      <w:pPr>
        <w:pStyle w:val="3"/>
      </w:pPr>
      <w:r>
        <w:t xml:space="preserve">3. </w:t>
      </w:r>
      <w:r>
        <w:rPr>
          <w:rFonts w:hint="eastAsia"/>
        </w:rPr>
        <w:t xml:space="preserve">数据库主备部署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初始化</w:t>
      </w:r>
      <w:r>
        <w:t xml:space="preserve"> PostgreSQL </w:t>
      </w:r>
      <w:r>
        <w:rPr>
          <w:rFonts w:hint="eastAsia"/>
        </w:rPr>
        <w:t xml:space="preserve">主库。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初始化</w:t>
      </w:r>
      <w:r>
        <w:t xml:space="preserve"> PostgreSQL </w:t>
      </w:r>
      <w:r>
        <w:rPr>
          <w:rFonts w:hint="eastAsia"/>
        </w:rPr>
        <w:t xml:space="preserve">热备库并建立同步复制。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配置</w:t>
      </w:r>
      <w:r>
        <w:t xml:space="preserve"> Patroni、HAProxy、PgBouncer </w:t>
      </w:r>
      <w:r>
        <w:rPr>
          <w:rFonts w:hint="eastAsia"/>
        </w:rPr>
        <w:t xml:space="preserve">联动。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配置基础备份与</w:t>
      </w:r>
      <w:r>
        <w:t xml:space="preserve"> WAL </w:t>
      </w:r>
      <w:r>
        <w:rPr>
          <w:rFonts w:hint="eastAsia"/>
        </w:rPr>
        <w:t xml:space="preserve">归档。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配置业务应用节点到</w:t>
      </w:r>
      <w:r>
        <w:t xml:space="preserve"> SFTP/FTP </w:t>
      </w:r>
      <w:r>
        <w:rPr>
          <w:rFonts w:hint="eastAsia"/>
        </w:rPr>
        <w:t xml:space="preserve">文件交换服务器的文件交换目录映射。</w:t>
      </w:r>
    </w:p>
    <w:bookmarkEnd w:id="49"/>
    <w:bookmarkStart w:id="50" w:name="应用与存储部署"/>
    <w:p>
      <w:pPr>
        <w:pStyle w:val="3"/>
      </w:pPr>
      <w:r>
        <w:t xml:space="preserve">4. </w:t>
      </w:r>
      <w:r>
        <w:rPr>
          <w:rFonts w:hint="eastAsia"/>
        </w:rPr>
        <w:t xml:space="preserve">应用与存储部署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在业务应用节点部署</w:t>
      </w:r>
      <w:r>
        <w:t xml:space="preserve"> Spring Boot Gateway </w:t>
      </w:r>
      <w:r>
        <w:rPr>
          <w:rFonts w:hint="eastAsia"/>
        </w:rPr>
        <w:t xml:space="preserve">和业务应用服务。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在</w:t>
      </w:r>
      <w:r>
        <w:t xml:space="preserve"> </w:t>
      </w:r>
      <w:r>
        <w:rPr>
          <w:rStyle w:val="VerbatimChar"/>
        </w:rPr>
        <w:t xml:space="preserve">DMZ Nginx</w:t>
      </w:r>
      <w:r>
        <w:t xml:space="preserve"> </w:t>
      </w:r>
      <w:r>
        <w:rPr>
          <w:rFonts w:hint="eastAsia"/>
        </w:rPr>
        <w:t xml:space="preserve">入口节点配置</w:t>
      </w:r>
      <w:r>
        <w:t xml:space="preserve"> API </w:t>
      </w:r>
      <w:r>
        <w:rPr>
          <w:rFonts w:hint="eastAsia"/>
        </w:rPr>
        <w:t xml:space="preserve">转发和内部负载均衡规则。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在综合节点初始化</w:t>
      </w:r>
      <w:r>
        <w:t xml:space="preserve"> RustFS </w:t>
      </w:r>
      <w:r>
        <w:rPr>
          <w:rFonts w:hint="eastAsia"/>
        </w:rPr>
        <w:t xml:space="preserve">存储桶和访问策略。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在</w:t>
      </w:r>
      <w:r>
        <w:t xml:space="preserve"> SFTP/FTP </w:t>
      </w:r>
      <w:r>
        <w:rPr>
          <w:rFonts w:hint="eastAsia"/>
        </w:rPr>
        <w:t xml:space="preserve">文件交换服务器配置送盘、回盘、对账、归档目录。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配置业务应用到</w:t>
      </w:r>
      <w:r>
        <w:t xml:space="preserve"> Redis、Nacos、RustFS、PgBouncer </w:t>
      </w:r>
      <w:r>
        <w:rPr>
          <w:rFonts w:hint="eastAsia"/>
        </w:rPr>
        <w:t xml:space="preserve">的连接参数。</w:t>
      </w:r>
    </w:p>
    <w:bookmarkEnd w:id="50"/>
    <w:bookmarkStart w:id="51" w:name="联调与演练"/>
    <w:p>
      <w:pPr>
        <w:pStyle w:val="3"/>
      </w:pPr>
      <w:r>
        <w:t xml:space="preserve">5. </w:t>
      </w:r>
      <w:r>
        <w:rPr>
          <w:rFonts w:hint="eastAsia"/>
        </w:rPr>
        <w:t xml:space="preserve">联调与演练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完成前后端联调。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完成中间件访问验证。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完成数据库主备同步验证。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完成文件上传、下载、归档验证。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完成主备切换演练与回切演练。</w:t>
      </w:r>
    </w:p>
    <w:bookmarkEnd w:id="51"/>
    <w:bookmarkStart w:id="52" w:name="上线准备与正式投产"/>
    <w:p>
      <w:pPr>
        <w:pStyle w:val="3"/>
      </w:pPr>
      <w:r>
        <w:t xml:space="preserve">6. </w:t>
      </w:r>
      <w:r>
        <w:rPr>
          <w:rFonts w:hint="eastAsia"/>
        </w:rPr>
        <w:t xml:space="preserve">上线准备与正式投产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完成上线前巡检与问题清零。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确认监控、日志、备份、告警正常。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完成上线窗口审批。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按上线顺序切换生产流量。</w:t>
      </w:r>
    </w:p>
    <w:bookmarkEnd w:id="52"/>
    <w:bookmarkEnd w:id="53"/>
    <w:bookmarkStart w:id="54" w:name="验收标准"/>
    <w:p>
      <w:pPr>
        <w:pStyle w:val="2"/>
      </w:pPr>
      <w:r>
        <w:rPr>
          <w:rFonts w:hint="eastAsia"/>
        </w:rPr>
        <w:t xml:space="preserve">验收标准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验收项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验收标准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对外访问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用户可通过统一域名正常访问系统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公网入口薄转发与</w:t>
            </w:r>
            <w:r>
              <w:t xml:space="preserve"> DMZ Nginx </w:t>
            </w:r>
            <w:r>
              <w:rPr>
                <w:rFonts w:hint="eastAsia"/>
              </w:rPr>
              <w:t xml:space="preserve">链路正常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业务应用可用性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表务、抄表、收费、账务、发票、报表等核心服务正常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业务主流程可执行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Redis </w:t>
            </w:r>
            <w:r>
              <w:rPr>
                <w:rFonts w:hint="eastAsia"/>
              </w:rPr>
              <w:t xml:space="preserve">可用性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缓存读写正常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中间件能力正常</w:t>
            </w:r>
          </w:p>
        </w:tc>
      </w:tr>
      <w:tr>
        <w:tc>
          <w:tcPr/>
          <w:p>
            <w:pPr>
              <w:pStyle w:val="Compact"/>
            </w:pPr>
            <w:r>
              <w:t xml:space="preserve">Nacos </w:t>
            </w:r>
            <w:r>
              <w:rPr>
                <w:rFonts w:hint="eastAsia"/>
              </w:rPr>
              <w:t xml:space="preserve">可用性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配置下发正常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配置治理能力正常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RustFS </w:t>
            </w:r>
            <w:r>
              <w:rPr>
                <w:rFonts w:hint="eastAsia"/>
              </w:rPr>
              <w:t xml:space="preserve">可用性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图片、附件上传下载正常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文件存储能力正常</w:t>
            </w:r>
          </w:p>
        </w:tc>
      </w:tr>
      <w:tr>
        <w:tc>
          <w:tcPr/>
          <w:p>
            <w:pPr>
              <w:pStyle w:val="Compact"/>
            </w:pPr>
            <w:r>
              <w:t xml:space="preserve">SFTP/FTP </w:t>
            </w:r>
            <w:r>
              <w:rPr>
                <w:rFonts w:hint="eastAsia"/>
              </w:rPr>
              <w:t xml:space="preserve">文件交换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送盘、回盘、对账目录读写正常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银行文件交换能力正常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数据库连接能力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业务应用可通过</w:t>
            </w:r>
            <w:r>
              <w:t xml:space="preserve"> PgBouncer </w:t>
            </w:r>
            <w:r>
              <w:rPr>
                <w:rFonts w:hint="eastAsia"/>
              </w:rPr>
              <w:t xml:space="preserve">正常连接数据库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代理接入正常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PostgreSQL </w:t>
            </w:r>
            <w:r>
              <w:rPr>
                <w:rFonts w:hint="eastAsia"/>
              </w:rPr>
              <w:t xml:space="preserve">主备同步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主备复制正常，无严重延迟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高可用基础正常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数据库切换演练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主备切换成功，业务恢复正常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高可用能力可验证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备份归档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基础备份与</w:t>
            </w:r>
            <w:r>
              <w:t xml:space="preserve"> WAL </w:t>
            </w:r>
            <w:r>
              <w:rPr>
                <w:rFonts w:hint="eastAsia"/>
              </w:rPr>
              <w:t xml:space="preserve">归档正常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恢复能力可验证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运维监控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关键节点监控、日志、告警正常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运维可观测性正常</w:t>
            </w:r>
          </w:p>
        </w:tc>
      </w:tr>
    </w:tbl>
    <w:bookmarkEnd w:id="54"/>
    <w:bookmarkStart w:id="55" w:name="部署结论"/>
    <w:p>
      <w:pPr>
        <w:pStyle w:val="2"/>
      </w:pPr>
      <w:r>
        <w:rPr>
          <w:rFonts w:hint="eastAsia"/>
        </w:rPr>
        <w:t xml:space="preserve">部署结论</w:t>
      </w:r>
    </w:p>
    <w:p>
      <w:pPr>
        <w:pStyle w:val="FirstParagraph"/>
      </w:pPr>
      <w:r>
        <w:rPr>
          <w:rFonts w:hint="eastAsia"/>
        </w:rPr>
        <w:t xml:space="preserve">在已采纳</w:t>
      </w:r>
      <w:r>
        <w:t xml:space="preserve"> PostgreSQL 16 </w:t>
      </w:r>
      <w:r>
        <w:rPr>
          <w:rFonts w:hint="eastAsia"/>
        </w:rPr>
        <w:t xml:space="preserve">方案二作为数据库部署方案的前提下，建议福建水务营收系统采用“前后端分层部署</w:t>
      </w:r>
      <w:r>
        <w:t xml:space="preserve"> + </w:t>
      </w:r>
      <w:r>
        <w:rPr>
          <w:rFonts w:hint="eastAsia"/>
        </w:rPr>
        <w:t xml:space="preserve">中间件集中部署</w:t>
      </w:r>
      <w:r>
        <w:t xml:space="preserve"> + </w:t>
      </w:r>
      <w:r>
        <w:rPr>
          <w:rFonts w:hint="eastAsia"/>
        </w:rPr>
        <w:t xml:space="preserve">数据库主备分离部署”的整体部署模式。</w:t>
      </w:r>
    </w:p>
    <w:p>
      <w:pPr>
        <w:pStyle w:val="a5"/>
      </w:pPr>
      <w:r>
        <w:rPr>
          <w:rFonts w:hint="eastAsia"/>
        </w:rPr>
        <w:t xml:space="preserve">本方案的最终结论如下：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</w:rPr>
        <w:t xml:space="preserve">公网入口薄转发、边界路由和</w:t>
      </w:r>
      <w:r>
        <w:t xml:space="preserve"> </w:t>
      </w:r>
      <w:r>
        <w:rPr>
          <w:rStyle w:val="VerbatimChar"/>
        </w:rPr>
        <w:t xml:space="preserve">NAT</w:t>
      </w:r>
      <w:r>
        <w:t xml:space="preserve"> </w:t>
      </w:r>
      <w:r>
        <w:rPr>
          <w:rFonts w:hint="eastAsia"/>
        </w:rPr>
        <w:t xml:space="preserve">不纳入我方主机资源；我方实际部署的统一接入入口为互联网区</w:t>
      </w:r>
      <w:r>
        <w:t xml:space="preserve"> </w:t>
      </w:r>
      <w:r>
        <w:rPr>
          <w:rStyle w:val="VerbatimChar"/>
        </w:rPr>
        <w:t xml:space="preserve">DMZ</w:t>
      </w:r>
      <w:r>
        <w:t xml:space="preserve"> </w:t>
      </w:r>
      <w:r>
        <w:rPr>
          <w:rFonts w:hint="eastAsia"/>
        </w:rPr>
        <w:t xml:space="preserve">的</w:t>
      </w:r>
      <w:r>
        <w:t xml:space="preserve"> </w:t>
      </w:r>
      <w:r>
        <w:rPr>
          <w:rStyle w:val="VerbatimChar"/>
        </w:rPr>
        <w:t xml:space="preserve">Nginx</w:t>
      </w:r>
      <w:r>
        <w:t xml:space="preserve"> </w:t>
      </w:r>
      <w:r>
        <w:rPr>
          <w:rFonts w:hint="eastAsia"/>
        </w:rPr>
        <w:t xml:space="preserve">入口节点。</w:t>
      </w:r>
    </w:p>
    <w:p>
      <w:pPr>
        <w:pStyle w:val="Compact"/>
        <w:numPr>
          <w:ilvl w:val="0"/>
          <w:numId w:val="1028"/>
        </w:numPr>
      </w:pPr>
      <w:r>
        <w:t xml:space="preserve">2 </w:t>
      </w:r>
      <w:r>
        <w:rPr>
          <w:rFonts w:hint="eastAsia"/>
        </w:rPr>
        <w:t xml:space="preserve">台业务应用节点部署在互联网区</w:t>
      </w:r>
      <w:r>
        <w:t xml:space="preserve"> </w:t>
      </w:r>
      <w:r>
        <w:rPr>
          <w:rStyle w:val="VerbatimChar"/>
        </w:rPr>
        <w:t xml:space="preserve">DMZ</w:t>
      </w:r>
      <w:r>
        <w:rPr>
          <w:rFonts w:hint="eastAsia"/>
        </w:rPr>
        <w:t xml:space="preserve">，节点内同时部署</w:t>
      </w:r>
      <w:r>
        <w:t xml:space="preserve"> </w:t>
      </w:r>
      <w:r>
        <w:rPr>
          <w:rStyle w:val="VerbatimChar"/>
        </w:rPr>
        <w:t xml:space="preserve">Spring Boot Gateway</w:t>
      </w:r>
      <w:r>
        <w:t xml:space="preserve"> </w:t>
      </w:r>
      <w:r>
        <w:rPr>
          <w:rFonts w:hint="eastAsia"/>
        </w:rPr>
        <w:t xml:space="preserve">和业务服务，承接微服务统一接入与核心业务处理。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</w:rPr>
        <w:t xml:space="preserve">综合节点集中承载</w:t>
      </w:r>
      <w:r>
        <w:t xml:space="preserve"> </w:t>
      </w:r>
      <w:r>
        <w:rPr>
          <w:rStyle w:val="VerbatimChar"/>
        </w:rPr>
        <w:t xml:space="preserve">Redis</w:t>
      </w:r>
      <w:r>
        <w:t xml:space="preserve">、</w:t>
      </w:r>
      <w:r>
        <w:rPr>
          <w:rStyle w:val="VerbatimChar"/>
        </w:rPr>
        <w:t xml:space="preserve">Nacos</w:t>
      </w:r>
      <w:r>
        <w:t xml:space="preserve">、</w:t>
      </w:r>
      <w:r>
        <w:rPr>
          <w:rStyle w:val="VerbatimChar"/>
        </w:rPr>
        <w:t xml:space="preserve">RustFS</w:t>
      </w:r>
      <w:r>
        <w:t xml:space="preserve"> </w:t>
      </w:r>
      <w:r>
        <w:rPr>
          <w:rFonts w:hint="eastAsia"/>
        </w:rPr>
        <w:t xml:space="preserve">及数据库控制组件，并部署在内网区，进一步压缩一期主机数量并降低部署复杂度。</w:t>
      </w:r>
    </w:p>
    <w:bookmarkEnd w:id="55"/>
    <w:bookmarkStart w:id="56" w:name="rustfs-产品介绍与选型说明"/>
    <w:p>
      <w:pPr>
        <w:pStyle w:val="2"/>
      </w:pPr>
      <w:r>
        <w:t xml:space="preserve">RustFS </w:t>
      </w:r>
      <w:r>
        <w:rPr>
          <w:rFonts w:hint="eastAsia"/>
        </w:rPr>
        <w:t xml:space="preserve">产品介绍与选型说明</w:t>
      </w:r>
    </w:p>
    <w:p>
      <w:pPr>
        <w:pStyle w:val="FirstParagraph"/>
      </w:pPr>
      <w:r>
        <w:t xml:space="preserve">RustFS </w:t>
      </w:r>
      <w:r>
        <w:rPr>
          <w:rFonts w:hint="eastAsia"/>
        </w:rPr>
        <w:t xml:space="preserve">是一款支持私有化部署的</w:t>
      </w:r>
      <w:r>
        <w:t xml:space="preserve"> S3 </w:t>
      </w:r>
      <w:r>
        <w:rPr>
          <w:rFonts w:hint="eastAsia"/>
        </w:rPr>
        <w:t xml:space="preserve">兼容对象存储方案，可用于承接图片、附件、导出文件和归档文件等非结构化数据场景。结合本项目当前整体部署方案，RustFS</w:t>
      </w:r>
      <w:r>
        <w:t xml:space="preserve"> </w:t>
      </w:r>
      <w:r>
        <w:rPr>
          <w:rFonts w:hint="eastAsia"/>
        </w:rPr>
        <w:t xml:space="preserve">作为综合节点上的对象存储组件，可替代</w:t>
      </w:r>
      <w:r>
        <w:t xml:space="preserve"> MinIO </w:t>
      </w:r>
      <w:r>
        <w:rPr>
          <w:rFonts w:hint="eastAsia"/>
        </w:rPr>
        <w:t xml:space="preserve">承接对象存储能力。</w:t>
      </w:r>
    </w:p>
    <w:p>
      <w:pPr>
        <w:pStyle w:val="a5"/>
      </w:pPr>
      <w:r>
        <w:rPr>
          <w:rFonts w:hint="eastAsia"/>
        </w:rPr>
        <w:t xml:space="preserve">本项目采用</w:t>
      </w:r>
      <w:r>
        <w:t xml:space="preserve"> RustFS </w:t>
      </w:r>
      <w:r>
        <w:rPr>
          <w:rFonts w:hint="eastAsia"/>
        </w:rPr>
        <w:t xml:space="preserve">的原因如下：</w:t>
      </w:r>
    </w:p>
    <w:p>
      <w:pPr>
        <w:pStyle w:val="Compact"/>
        <w:numPr>
          <w:ilvl w:val="0"/>
          <w:numId w:val="1029"/>
        </w:numPr>
      </w:pPr>
      <w:r>
        <w:t xml:space="preserve">RustFS </w:t>
      </w:r>
      <w:r>
        <w:rPr>
          <w:rFonts w:hint="eastAsia"/>
        </w:rPr>
        <w:t xml:space="preserve">具备对象存储能力，适合图片、附件、导出文件和归档文件统一存储。</w:t>
      </w:r>
    </w:p>
    <w:p>
      <w:pPr>
        <w:pStyle w:val="Compact"/>
        <w:numPr>
          <w:ilvl w:val="0"/>
          <w:numId w:val="1029"/>
        </w:numPr>
      </w:pPr>
      <w:r>
        <w:t xml:space="preserve">RustFS </w:t>
      </w:r>
      <w:r>
        <w:rPr>
          <w:rFonts w:hint="eastAsia"/>
        </w:rPr>
        <w:t xml:space="preserve">支持私有化部署，适合甲方对自主可控和本地化部署的要求。</w:t>
      </w:r>
    </w:p>
    <w:p>
      <w:pPr>
        <w:pStyle w:val="Compact"/>
        <w:numPr>
          <w:ilvl w:val="0"/>
          <w:numId w:val="1029"/>
        </w:numPr>
      </w:pPr>
      <w:r>
        <w:t xml:space="preserve">RustFS </w:t>
      </w:r>
      <w:r>
        <w:rPr>
          <w:rFonts w:hint="eastAsia"/>
        </w:rPr>
        <w:t xml:space="preserve">可作为独立对象存储组件部署在综合节点中，与缓存、配置治理和数据库控制能力协同运行。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当前方案中，银行文件交换仍由独立的</w:t>
      </w:r>
      <w:r>
        <w:t xml:space="preserve"> SFTP/FTP </w:t>
      </w:r>
      <w:r>
        <w:rPr>
          <w:rFonts w:hint="eastAsia"/>
        </w:rPr>
        <w:t xml:space="preserve">文件交换服务器承接，RustFS</w:t>
      </w:r>
      <w:r>
        <w:t xml:space="preserve"> </w:t>
      </w:r>
      <w:r>
        <w:rPr>
          <w:rFonts w:hint="eastAsia"/>
        </w:rPr>
        <w:t xml:space="preserve">不承担银行送盘、回盘和对账文件交换职责。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新增</w:t>
      </w:r>
      <w:r>
        <w:t xml:space="preserve"> 1 </w:t>
      </w:r>
      <w:r>
        <w:rPr>
          <w:rFonts w:hint="eastAsia"/>
        </w:rPr>
        <w:t xml:space="preserve">台</w:t>
      </w:r>
      <w:r>
        <w:t xml:space="preserve"> SFTP/FTP </w:t>
      </w:r>
      <w:r>
        <w:rPr>
          <w:rFonts w:hint="eastAsia"/>
        </w:rPr>
        <w:t xml:space="preserve">文件交换服务器，作为银行送盘、回盘、对账文件交换专用前置机。</w:t>
      </w:r>
    </w:p>
    <w:p>
      <w:pPr>
        <w:pStyle w:val="Compact"/>
        <w:numPr>
          <w:ilvl w:val="0"/>
          <w:numId w:val="1029"/>
        </w:numPr>
      </w:pPr>
      <w:r>
        <w:t xml:space="preserve">PostgreSQL 16 </w:t>
      </w:r>
      <w:r>
        <w:rPr>
          <w:rFonts w:hint="eastAsia"/>
        </w:rPr>
        <w:t xml:space="preserve">采用同城双可用区</w:t>
      </w:r>
      <w:r>
        <w:t xml:space="preserve"> 1 </w:t>
      </w:r>
      <w:r>
        <w:rPr>
          <w:rFonts w:hint="eastAsia"/>
        </w:rPr>
        <w:t xml:space="preserve">主</w:t>
      </w:r>
      <w:r>
        <w:t xml:space="preserve"> 1 </w:t>
      </w:r>
      <w:r>
        <w:rPr>
          <w:rFonts w:hint="eastAsia"/>
        </w:rPr>
        <w:t xml:space="preserve">热备部署，满足高可用要求。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网络采用办公区、公网区域、互联网区</w:t>
      </w:r>
      <w:r>
        <w:t xml:space="preserve"> </w:t>
      </w:r>
      <w:r>
        <w:rPr>
          <w:rStyle w:val="VerbatimChar"/>
        </w:rPr>
        <w:t xml:space="preserve">DMZ</w:t>
      </w:r>
      <w:r>
        <w:rPr>
          <w:rFonts w:hint="eastAsia"/>
        </w:rPr>
        <w:t xml:space="preserve">、内网区分层隔离模式，以满足安全性、可维护性和资源审批要求。</w:t>
      </w:r>
    </w:p>
    <w:bookmarkEnd w:id="56"/>
    <w:bookmarkEnd w:id="57"/>
    <w:sectPr w:rsidR="00E12D4E">
      <w:headerReference r:id="rId9" w:type="default"/>
      <w:headerReference r:id="rId14" w:type="first"/>
      <w:footnotePr>
        <w:pos w:val="beneathText"/>
      </w:footnotePr>
      <w:pgSz w:h="16838" w:w="11906"/>
      <w:pgMar w:bottom="1418" w:footer="992" w:gutter="0" w:header="851" w:left="1418" w:right="1134" w:top="1418"/>
      <w:pgNumType w:start="1"/>
      <w:cols w:space="720"/>
      <w:titlePg/>
      <w:docGrid w:linePitch="312" w:type="linesAndChars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Devanagari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Liberation Sans">
    <w:altName w:val="苹方-简"/>
    <w:charset w:val="00"/>
    <w:family w:val="swiss"/>
    <w:pitch w:val="default"/>
    <w:sig w:usb0="00000000" w:usb1="00000000" w:usb2="00000000" w:usb3="00000000" w:csb0="00040001" w:csb1="00000000"/>
  </w:font>
  <w:font w:name="Noto Sans CJK SC">
    <w:altName w:val="苹方-简"/>
    <w:charset w:val="00"/>
    <w:family w:val="auto"/>
    <w:pitch w:val="default"/>
    <w:sig w:usb0="00000000" w:usb1="00000000" w:usb2="00000000" w:usb3="00000000" w:csb0="00040001" w:csb1="00000000"/>
  </w:font>
  <w:font w:name="Garamond">
    <w:altName w:val="苹方-简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2EC17" w14:textId="77777777" w:rsidR="00E12D4E" w:rsidRDefault="00656DB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0E6468" wp14:editId="5E2ED46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B9939" w14:textId="77777777" w:rsidR="00E12D4E" w:rsidRDefault="00656DBF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0E6468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" filled="f" stroked="f">
              <v:textbox style="mso-fit-shape-to-text:t" inset="0,0,0,0">
                <w:txbxContent>
                  <w:p w14:paraId="765B9939" w14:textId="77777777" w:rsidR="00E12D4E" w:rsidRDefault="00656DBF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611BD" w14:textId="77777777" w:rsidR="00E12D4E" w:rsidRDefault="00656DB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975F77" wp14:editId="5B362F3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DC5E40" w14:textId="77777777" w:rsidR="00E12D4E" w:rsidRDefault="00656DBF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975F77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7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14DC5E40" w14:textId="77777777" w:rsidR="00E12D4E" w:rsidRDefault="00656DBF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F4052" w14:textId="77777777" w:rsidR="00E12D4E" w:rsidRDefault="00E12D4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37D82" w14:textId="77777777" w:rsidR="00E12D4E" w:rsidRDefault="00656DB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BE7320" wp14:editId="4D536F2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822BE1" w14:textId="77777777" w:rsidR="00E12D4E" w:rsidRDefault="00656DBF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E7320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" filled="f" stroked="f">
              <v:textbox style="mso-fit-shape-to-text:t" inset="0,0,0,0">
                <w:txbxContent>
                  <w:p w14:paraId="55822BE1" w14:textId="77777777" w:rsidR="00E12D4E" w:rsidRDefault="00656DBF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5153" w14:textId="77777777" w:rsidR="00E12D4E" w:rsidRDefault="00E12D4E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3CD8A" w14:textId="77777777" w:rsidR="00E12D4E" w:rsidRDefault="00656DBF">
    <w:pPr>
      <w:pStyle w:val="a7"/>
      <w:pBdr>
        <w:bottom w:val="single" w:sz="6" w:space="0" w:color="000000"/>
      </w:pBdr>
      <w:jc w:val="distribute"/>
    </w:pPr>
    <w:r>
      <w:rPr>
        <w:rFonts w:hint="eastAsia"/>
      </w:rPr>
      <w:t>XXXXXX</w:t>
    </w:r>
    <w:r>
      <w:rPr>
        <w:rFonts w:hint="eastAsia"/>
      </w:rPr>
      <w:t>操作手册</w:t>
    </w:r>
    <w:r>
      <w:rPr>
        <w:rFonts w:hint="eastAsia"/>
      </w:rPr>
      <w:t xml:space="preserve">                                                     </w:t>
    </w:r>
    <w:r>
      <w:rPr>
        <w:rFonts w:hint="eastAsia"/>
      </w:rPr>
      <w:t>福建省水投数字科技有限公司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7D24B" w14:textId="77777777" w:rsidR="00E12D4E" w:rsidRDefault="00656DBF">
    <w:pPr>
      <w:pStyle w:val="a7"/>
      <w:pBdr>
        <w:bottom w:val="none" w:sz="0" w:space="0" w:color="auto"/>
      </w:pBdr>
      <w:jc w:val="distribute"/>
      <w:rPr>
        <w:rFonts w:ascii="宋体" w:hAnsi="宋体" w:cs="宋体" w:hint="eastAsia"/>
      </w:rPr>
    </w:pPr>
    <w:r>
      <w:rPr>
        <w:rFonts w:ascii="宋体" w:hAnsi="宋体" w:cs="宋体" w:hint="eastAsia"/>
      </w:rPr>
      <w:t xml:space="preserve">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C9F1E" w14:textId="77777777" w:rsidR="00E12D4E" w:rsidRDefault="00656DBF">
    <w:pPr>
      <w:pStyle w:val="a7"/>
      <w:pBdr>
        <w:bottom w:val="single" w:sz="6" w:space="0" w:color="000000"/>
      </w:pBdr>
      <w:jc w:val="distribute"/>
    </w:pPr>
    <w:r>
      <w:rPr>
        <w:rFonts w:hint="eastAsia"/>
      </w:rPr>
      <w:t>XXXXXX</w:t>
    </w:r>
    <w:r>
      <w:rPr>
        <w:rFonts w:hint="eastAsia"/>
      </w:rPr>
      <w:t>操作手册</w:t>
    </w:r>
    <w:r>
      <w:rPr>
        <w:rFonts w:hint="eastAsia"/>
      </w:rPr>
      <w:t xml:space="preserve">                                                     </w:t>
    </w:r>
    <w:r>
      <w:rPr>
        <w:rFonts w:hint="eastAsia"/>
      </w:rPr>
      <w:t>福建省水投数字科技有限公司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6F9A6" w14:textId="77777777" w:rsidR="00E12D4E" w:rsidRDefault="00656DBF">
    <w:pPr>
      <w:pStyle w:val="a7"/>
      <w:pBdr>
        <w:bottom w:val="single" w:sz="4" w:space="0" w:color="auto"/>
      </w:pBdr>
      <w:jc w:val="distribute"/>
      <w:rPr>
        <w:rFonts w:ascii="宋体" w:hAnsi="宋体" w:cs="宋体" w:hint="eastAsia"/>
      </w:rPr>
    </w:pPr>
    <w:r>
      <w:rPr>
        <w:rFonts w:hint="eastAsia"/>
      </w:rPr>
      <w:t>XXXXXX</w:t>
    </w:r>
    <w:r>
      <w:rPr>
        <w:rFonts w:ascii="宋体" w:hAnsi="宋体" w:cs="宋体" w:hint="eastAsia"/>
      </w:rPr>
      <w:t>软件需求概要设计说明书</w:t>
    </w:r>
    <w:r>
      <w:rPr>
        <w:rFonts w:ascii="宋体" w:hAnsi="宋体" w:cs="宋体" w:hint="eastAsia"/>
      </w:rPr>
      <w:t xml:space="preserve">                                               </w:t>
    </w:r>
    <w:r>
      <w:rPr>
        <w:rFonts w:ascii="宋体" w:hAnsi="宋体" w:cs="宋体" w:hint="eastAsia"/>
      </w:rPr>
      <w:t>福建省水投数字科技有限公司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49A9A" w14:textId="77777777" w:rsidR="00E12D4E" w:rsidRDefault="00E12D4E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4D2A9" w14:textId="77777777" w:rsidR="00E12D4E" w:rsidRDefault="00656DBF">
    <w:pPr>
      <w:pStyle w:val="a7"/>
      <w:pBdr>
        <w:bottom w:val="single" w:sz="6" w:space="0" w:color="000000"/>
      </w:pBdr>
      <w:jc w:val="distribute"/>
    </w:pPr>
    <w:r>
      <w:rPr>
        <w:rFonts w:hint="eastAsia"/>
      </w:rPr>
      <w:t>XXXXXX</w:t>
    </w:r>
    <w:r>
      <w:rPr>
        <w:rFonts w:hint="eastAsia"/>
      </w:rPr>
      <w:t>软件需求概要设计说明书</w:t>
    </w:r>
    <w:r>
      <w:rPr>
        <w:rFonts w:hint="eastAsia"/>
      </w:rPr>
      <w:t xml:space="preserve">                                               </w:t>
    </w:r>
    <w:r>
      <w:rPr>
        <w:rFonts w:hint="eastAsia"/>
      </w:rPr>
      <w:t>福建省水投数字科技有限公司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A3C5D" w14:textId="77777777" w:rsidR="00E12D4E" w:rsidRDefault="00E12D4E"/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pos="0" w:val="left"/>
        </w:tabs>
        <w:ind w:hanging="432" w:left="432"/>
      </w:pPr>
    </w:lvl>
    <w:lvl w:ilvl="1">
      <w:start w:val="1"/>
      <w:numFmt w:val="decimal"/>
      <w:pStyle w:val="2"/>
      <w:lvlText w:val="%1.%2"/>
      <w:lvlJc w:val="left"/>
      <w:pPr>
        <w:tabs>
          <w:tab w:pos="0" w:val="left"/>
        </w:tabs>
        <w:ind w:hanging="576" w:left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pos="0" w:val="left"/>
        </w:tabs>
        <w:ind w:hanging="720" w:left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pos="0" w:val="left"/>
        </w:tabs>
        <w:ind w:hanging="864" w:left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pos="0" w:val="left"/>
        </w:tabs>
        <w:ind w:hanging="1008" w:left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pos="0" w:val="left"/>
        </w:tabs>
        <w:ind w:hanging="1152" w:left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pos="0" w:val="left"/>
        </w:tabs>
        <w:ind w:hanging="1296" w:left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pos="0" w:val="left"/>
        </w:tabs>
        <w:ind w:hanging="1440" w:left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pos="0" w:val="left"/>
        </w:tabs>
        <w:ind w:hanging="1584" w:left="1584"/>
      </w:pPr>
      <w:rPr>
        <w:rFonts w:hint="eastAsia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603802315" w:numId="1">
    <w:abstractNumId w:val="0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al="0000" w:visibleStyles="0"/>
  <w:doNotTrackMoves/>
  <w:defaultTabStop w:val="4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compressPunctuation"/>
  <w:savePreviewPicture/>
  <w:doNotValidateAgainstSchema/>
  <w:doNotDemarcateInvalidXml/>
  <w:hdrShapeDefaults>
    <o:shapedefaults spidmax="2050"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231"/>
    <w:rsid w:val="E3DE555F"/>
    <w:rsid w:val="F5FF0C0A"/>
    <w:rsid w:val="F7DF3B82"/>
    <w:rsid w:val="000057EF"/>
    <w:rsid w:val="0001213C"/>
    <w:rsid w:val="0008481F"/>
    <w:rsid w:val="000A0BD2"/>
    <w:rsid w:val="000A2EB4"/>
    <w:rsid w:val="000C2E44"/>
    <w:rsid w:val="000F2AC4"/>
    <w:rsid w:val="00106925"/>
    <w:rsid w:val="00111131"/>
    <w:rsid w:val="00120631"/>
    <w:rsid w:val="0012337E"/>
    <w:rsid w:val="0012664E"/>
    <w:rsid w:val="00137CAB"/>
    <w:rsid w:val="00196F90"/>
    <w:rsid w:val="001D3F59"/>
    <w:rsid w:val="001F1C92"/>
    <w:rsid w:val="00215B2B"/>
    <w:rsid w:val="00221969"/>
    <w:rsid w:val="00225A1B"/>
    <w:rsid w:val="0025184E"/>
    <w:rsid w:val="00285812"/>
    <w:rsid w:val="00287FE4"/>
    <w:rsid w:val="002B10DC"/>
    <w:rsid w:val="002B214C"/>
    <w:rsid w:val="002B6831"/>
    <w:rsid w:val="00302F25"/>
    <w:rsid w:val="003543EF"/>
    <w:rsid w:val="00363D41"/>
    <w:rsid w:val="00365A09"/>
    <w:rsid w:val="00382655"/>
    <w:rsid w:val="003915BF"/>
    <w:rsid w:val="0039696F"/>
    <w:rsid w:val="003A41FA"/>
    <w:rsid w:val="003B2223"/>
    <w:rsid w:val="003B7635"/>
    <w:rsid w:val="003B78C8"/>
    <w:rsid w:val="003D31BF"/>
    <w:rsid w:val="003E1250"/>
    <w:rsid w:val="003E46CA"/>
    <w:rsid w:val="004035DC"/>
    <w:rsid w:val="00405E75"/>
    <w:rsid w:val="00432810"/>
    <w:rsid w:val="004429DF"/>
    <w:rsid w:val="004460AC"/>
    <w:rsid w:val="00446D71"/>
    <w:rsid w:val="004B6665"/>
    <w:rsid w:val="004B6E6B"/>
    <w:rsid w:val="004C09B8"/>
    <w:rsid w:val="004C3DD5"/>
    <w:rsid w:val="004D1ECF"/>
    <w:rsid w:val="004E1FBE"/>
    <w:rsid w:val="00510EDB"/>
    <w:rsid w:val="00521BE5"/>
    <w:rsid w:val="0053252B"/>
    <w:rsid w:val="00541637"/>
    <w:rsid w:val="00550091"/>
    <w:rsid w:val="00565F38"/>
    <w:rsid w:val="005666B0"/>
    <w:rsid w:val="00584250"/>
    <w:rsid w:val="005E1BA9"/>
    <w:rsid w:val="00614D3C"/>
    <w:rsid w:val="00636929"/>
    <w:rsid w:val="00636BE2"/>
    <w:rsid w:val="006547A5"/>
    <w:rsid w:val="00656DBF"/>
    <w:rsid w:val="00662231"/>
    <w:rsid w:val="00674501"/>
    <w:rsid w:val="00677B0B"/>
    <w:rsid w:val="006904AD"/>
    <w:rsid w:val="006A6CAD"/>
    <w:rsid w:val="006D2C5D"/>
    <w:rsid w:val="006E292E"/>
    <w:rsid w:val="006E3C4A"/>
    <w:rsid w:val="00702A52"/>
    <w:rsid w:val="00704DB0"/>
    <w:rsid w:val="00707D0C"/>
    <w:rsid w:val="00725125"/>
    <w:rsid w:val="0073370D"/>
    <w:rsid w:val="00746452"/>
    <w:rsid w:val="0076786D"/>
    <w:rsid w:val="00771EE6"/>
    <w:rsid w:val="00775B4A"/>
    <w:rsid w:val="007B715E"/>
    <w:rsid w:val="007C15F9"/>
    <w:rsid w:val="007F11EE"/>
    <w:rsid w:val="007F40B9"/>
    <w:rsid w:val="007F4D1C"/>
    <w:rsid w:val="0080761D"/>
    <w:rsid w:val="0081363C"/>
    <w:rsid w:val="00815AC4"/>
    <w:rsid w:val="008242AF"/>
    <w:rsid w:val="0083093E"/>
    <w:rsid w:val="00856D4B"/>
    <w:rsid w:val="00877E71"/>
    <w:rsid w:val="008A188A"/>
    <w:rsid w:val="008B2864"/>
    <w:rsid w:val="008E6202"/>
    <w:rsid w:val="009027A0"/>
    <w:rsid w:val="00903E83"/>
    <w:rsid w:val="009407D4"/>
    <w:rsid w:val="009429A5"/>
    <w:rsid w:val="00943901"/>
    <w:rsid w:val="009609F0"/>
    <w:rsid w:val="00961D2C"/>
    <w:rsid w:val="00966667"/>
    <w:rsid w:val="0097067B"/>
    <w:rsid w:val="0097419E"/>
    <w:rsid w:val="00977753"/>
    <w:rsid w:val="00977A75"/>
    <w:rsid w:val="00993B67"/>
    <w:rsid w:val="009B4DE4"/>
    <w:rsid w:val="009C2B89"/>
    <w:rsid w:val="009D03BC"/>
    <w:rsid w:val="009D34C4"/>
    <w:rsid w:val="009E1172"/>
    <w:rsid w:val="009E3C47"/>
    <w:rsid w:val="00A021C2"/>
    <w:rsid w:val="00A03DE2"/>
    <w:rsid w:val="00A20FC5"/>
    <w:rsid w:val="00A216D1"/>
    <w:rsid w:val="00A34AB9"/>
    <w:rsid w:val="00A902B5"/>
    <w:rsid w:val="00AA5F82"/>
    <w:rsid w:val="00AA7166"/>
    <w:rsid w:val="00AA7914"/>
    <w:rsid w:val="00AB5CA5"/>
    <w:rsid w:val="00AB76B3"/>
    <w:rsid w:val="00AB7DA3"/>
    <w:rsid w:val="00AC790D"/>
    <w:rsid w:val="00AC7DDB"/>
    <w:rsid w:val="00AF6596"/>
    <w:rsid w:val="00B108FD"/>
    <w:rsid w:val="00B23817"/>
    <w:rsid w:val="00B37452"/>
    <w:rsid w:val="00B57CE3"/>
    <w:rsid w:val="00B60583"/>
    <w:rsid w:val="00B6659A"/>
    <w:rsid w:val="00B803B7"/>
    <w:rsid w:val="00BA01E8"/>
    <w:rsid w:val="00BA16E7"/>
    <w:rsid w:val="00BB16C2"/>
    <w:rsid w:val="00BD2A08"/>
    <w:rsid w:val="00BD2E7A"/>
    <w:rsid w:val="00C01183"/>
    <w:rsid w:val="00C273D6"/>
    <w:rsid w:val="00C57503"/>
    <w:rsid w:val="00CA7A12"/>
    <w:rsid w:val="00CB60A9"/>
    <w:rsid w:val="00CD7BDA"/>
    <w:rsid w:val="00D03748"/>
    <w:rsid w:val="00D13C5D"/>
    <w:rsid w:val="00D157E1"/>
    <w:rsid w:val="00D24834"/>
    <w:rsid w:val="00D27E8F"/>
    <w:rsid w:val="00D31252"/>
    <w:rsid w:val="00D3730D"/>
    <w:rsid w:val="00D4091B"/>
    <w:rsid w:val="00D4284B"/>
    <w:rsid w:val="00D42AC0"/>
    <w:rsid w:val="00D53059"/>
    <w:rsid w:val="00D7086E"/>
    <w:rsid w:val="00D76B06"/>
    <w:rsid w:val="00D77662"/>
    <w:rsid w:val="00D92E5A"/>
    <w:rsid w:val="00DA664B"/>
    <w:rsid w:val="00E07512"/>
    <w:rsid w:val="00E12D4E"/>
    <w:rsid w:val="00E26C64"/>
    <w:rsid w:val="00E44746"/>
    <w:rsid w:val="00E678B7"/>
    <w:rsid w:val="00E73928"/>
    <w:rsid w:val="00E77825"/>
    <w:rsid w:val="00E87537"/>
    <w:rsid w:val="00EA7470"/>
    <w:rsid w:val="00EB400B"/>
    <w:rsid w:val="00EC5219"/>
    <w:rsid w:val="00ED435F"/>
    <w:rsid w:val="00EE0A78"/>
    <w:rsid w:val="00F05CB0"/>
    <w:rsid w:val="00F10E42"/>
    <w:rsid w:val="00F149AD"/>
    <w:rsid w:val="00F317C9"/>
    <w:rsid w:val="00F60C7C"/>
    <w:rsid w:val="00F81F2B"/>
    <w:rsid w:val="00F90DDA"/>
    <w:rsid w:val="00F94C76"/>
    <w:rsid w:val="00FA51F2"/>
    <w:rsid w:val="00FB6EFC"/>
    <w:rsid w:val="00FD0ACA"/>
    <w:rsid w:val="00FD42C0"/>
    <w:rsid w:val="00FE2CBB"/>
    <w:rsid w:val="00FE5DA8"/>
    <w:rsid w:val="01811CC6"/>
    <w:rsid w:val="01A17E07"/>
    <w:rsid w:val="098562DB"/>
    <w:rsid w:val="10C63645"/>
    <w:rsid w:val="15226374"/>
    <w:rsid w:val="19BD5342"/>
    <w:rsid w:val="253207DC"/>
    <w:rsid w:val="31607E27"/>
    <w:rsid w:val="319377D8"/>
    <w:rsid w:val="3A2E080A"/>
    <w:rsid w:val="3B9C4649"/>
    <w:rsid w:val="3B9D8CF1"/>
    <w:rsid w:val="3EA958AC"/>
    <w:rsid w:val="4B3923D5"/>
    <w:rsid w:val="4C6F3619"/>
    <w:rsid w:val="4D640980"/>
    <w:rsid w:val="4FE5A802"/>
    <w:rsid w:val="52D5370A"/>
    <w:rsid w:val="5D904C67"/>
    <w:rsid w:val="5D9DA2EB"/>
    <w:rsid w:val="5E651421"/>
    <w:rsid w:val="5E7A598C"/>
    <w:rsid w:val="69277DB4"/>
    <w:rsid w:val="69C63F39"/>
    <w:rsid w:val="6AAA74DF"/>
    <w:rsid w:val="6D584DAE"/>
    <w:rsid w:val="72D629B1"/>
    <w:rsid w:val="7740606A"/>
    <w:rsid w:val="7774B6D0"/>
    <w:rsid w:val="7D977721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50" v:ext="edit"/>
    <o:shapelayout v:ext="edit">
      <o:idmap data="2" v:ext="edit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cs="Times New Roman" w:eastAsia="等线" w:hAnsi="Times New Roman"/>
        <w:lang w:bidi="ar-SA" w:eastAsia="zh-CN" w:val="en-US"/>
      </w:rPr>
    </w:rPrDefault>
    <w:pPrDefault/>
  </w:docDefaults>
  <w:latentStyles w:count="376" w:defLockedState="0" w:defQFormat="0" w:defSemiHidden="0" w:defUIPriority="0" w:defUnhideWhenUsed="0">
    <w:lsdException w:name="Normal" w:qFormat="1" w:uiPriority="7"/>
    <w:lsdException w:name="heading 1" w:qFormat="1" w:uiPriority="6"/>
    <w:lsdException w:name="heading 2" w:qFormat="1" w:uiPriority="6"/>
    <w:lsdException w:name="heading 3" w:qFormat="1" w:uiPriority="6"/>
    <w:lsdException w:name="heading 4" w:qFormat="1" w:uiPriority="6"/>
    <w:lsdException w:name="heading 5" w:qFormat="1" w:uiPriority="6"/>
    <w:lsdException w:name="heading 6" w:qFormat="1" w:uiPriority="6"/>
    <w:lsdException w:name="heading 7" w:qFormat="1" w:uiPriority="6"/>
    <w:lsdException w:name="heading 8" w:qFormat="1" w:uiPriority="6"/>
    <w:lsdException w:name="heading 9" w:qFormat="1" w:uiPriority="6"/>
    <w:lsdException w:name="toc 1" w:uiPriority="39"/>
    <w:lsdException w:name="toc 2" w:uiPriority="39"/>
    <w:lsdException w:name="toc 3" w:uiPriority="39"/>
    <w:lsdException w:name="header" w:uiPriority="6"/>
    <w:lsdException w:name="footer" w:uiPriority="6"/>
    <w:lsdException w:name="caption" w:qFormat="1" w:uiPriority="7"/>
    <w:lsdException w:name="page number" w:uiPriority="6"/>
    <w:lsdException w:name="List" w:uiPriority="7"/>
    <w:lsdException w:name="Title" w:qFormat="1"/>
    <w:lsdException w:name="Default Paragraph Font" w:semiHidden="1"/>
    <w:lsdException w:name="Body Text" w:uiPriority="7"/>
    <w:lsdException w:name="Subtitle" w:qFormat="1"/>
    <w:lsdException w:name="Hyperlink" w:uiPriority="99"/>
    <w:lsdException w:name="FollowedHyperlink" w:uiPriority="6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a" w:type="paragraph">
    <w:name w:val="Normal"/>
    <w:uiPriority w:val="7"/>
    <w:qFormat/>
    <w:pPr>
      <w:widowControl w:val="0"/>
      <w:suppressAutoHyphens/>
      <w:spacing w:line="360" w:lineRule="auto"/>
    </w:pPr>
    <w:rPr>
      <w:rFonts w:ascii="Arial" w:cs="Arial" w:eastAsia="宋体" w:hAnsi="Arial"/>
      <w:kern w:val="2"/>
      <w:sz w:val="21"/>
    </w:rPr>
  </w:style>
  <w:style w:styleId="1" w:type="paragraph">
    <w:name w:val="heading 1"/>
    <w:basedOn w:val="a"/>
    <w:next w:val="a"/>
    <w:uiPriority w:val="6"/>
    <w:qFormat/>
    <w:pPr>
      <w:keepNext/>
      <w:keepLines/>
      <w:pageBreakBefore/>
      <w:numPr>
        <w:numId w:val="1"/>
      </w:numPr>
      <w:tabs>
        <w:tab w:pos="432" w:val="left"/>
      </w:tabs>
      <w:spacing w:after="330" w:before="340" w:line="240" w:lineRule="auto"/>
      <w:outlineLvl w:val="0"/>
    </w:pPr>
    <w:rPr>
      <w:b/>
      <w:bCs/>
      <w:sz w:val="44"/>
      <w:szCs w:val="44"/>
    </w:rPr>
  </w:style>
  <w:style w:styleId="2" w:type="paragraph">
    <w:name w:val="heading 2"/>
    <w:basedOn w:val="a"/>
    <w:next w:val="a"/>
    <w:uiPriority w:val="6"/>
    <w:qFormat/>
    <w:pPr>
      <w:keepNext/>
      <w:keepLines/>
      <w:numPr>
        <w:ilvl w:val="1"/>
        <w:numId w:val="1"/>
      </w:numPr>
      <w:tabs>
        <w:tab w:pos="576" w:val="left"/>
      </w:tabs>
      <w:spacing w:after="260" w:before="260" w:line="240" w:lineRule="auto"/>
      <w:outlineLvl w:val="1"/>
    </w:pPr>
    <w:rPr>
      <w:b/>
      <w:bCs/>
      <w:sz w:val="32"/>
      <w:szCs w:val="32"/>
    </w:rPr>
  </w:style>
  <w:style w:styleId="3" w:type="paragraph">
    <w:name w:val="heading 3"/>
    <w:basedOn w:val="a"/>
    <w:next w:val="a"/>
    <w:uiPriority w:val="6"/>
    <w:qFormat/>
    <w:pPr>
      <w:keepNext/>
      <w:keepLines/>
      <w:numPr>
        <w:ilvl w:val="2"/>
        <w:numId w:val="1"/>
      </w:numPr>
      <w:tabs>
        <w:tab w:pos="720" w:val="left"/>
        <w:tab w:pos="872" w:val="left"/>
      </w:tabs>
      <w:spacing w:after="260" w:before="260" w:line="240" w:lineRule="auto"/>
      <w:outlineLvl w:val="2"/>
    </w:pPr>
    <w:rPr>
      <w:b/>
      <w:bCs/>
      <w:sz w:val="30"/>
      <w:szCs w:val="32"/>
    </w:rPr>
  </w:style>
  <w:style w:styleId="4" w:type="paragraph">
    <w:name w:val="heading 4"/>
    <w:basedOn w:val="a"/>
    <w:next w:val="a"/>
    <w:uiPriority w:val="6"/>
    <w:qFormat/>
    <w:pPr>
      <w:keepNext/>
      <w:keepLines/>
      <w:numPr>
        <w:ilvl w:val="3"/>
        <w:numId w:val="1"/>
      </w:numPr>
      <w:tabs>
        <w:tab w:pos="864" w:val="left"/>
      </w:tabs>
      <w:spacing w:after="290" w:before="280" w:line="240" w:lineRule="auto"/>
      <w:outlineLvl w:val="3"/>
    </w:pPr>
    <w:rPr>
      <w:b/>
      <w:bCs/>
      <w:sz w:val="28"/>
      <w:szCs w:val="28"/>
    </w:rPr>
  </w:style>
  <w:style w:styleId="5" w:type="paragraph">
    <w:name w:val="heading 5"/>
    <w:basedOn w:val="a"/>
    <w:next w:val="a"/>
    <w:uiPriority w:val="6"/>
    <w:qFormat/>
    <w:pPr>
      <w:keepNext/>
      <w:keepLines/>
      <w:numPr>
        <w:ilvl w:val="4"/>
        <w:numId w:val="1"/>
      </w:numPr>
      <w:tabs>
        <w:tab w:pos="1008" w:val="left"/>
      </w:tabs>
      <w:spacing w:after="290" w:before="280" w:line="240" w:lineRule="auto"/>
      <w:outlineLvl w:val="4"/>
    </w:pPr>
    <w:rPr>
      <w:b/>
      <w:bCs/>
      <w:szCs w:val="28"/>
    </w:rPr>
  </w:style>
  <w:style w:styleId="6" w:type="paragraph">
    <w:name w:val="heading 6"/>
    <w:basedOn w:val="a"/>
    <w:next w:val="a"/>
    <w:uiPriority w:val="6"/>
    <w:qFormat/>
    <w:pPr>
      <w:keepNext/>
      <w:keepLines/>
      <w:numPr>
        <w:ilvl w:val="5"/>
        <w:numId w:val="1"/>
      </w:numPr>
      <w:tabs>
        <w:tab w:pos="1152" w:val="left"/>
      </w:tabs>
      <w:spacing w:after="64" w:before="240" w:line="319" w:lineRule="auto"/>
      <w:outlineLvl w:val="5"/>
    </w:pPr>
    <w:rPr>
      <w:b/>
      <w:bCs/>
      <w:szCs w:val="24"/>
    </w:rPr>
  </w:style>
  <w:style w:styleId="7" w:type="paragraph">
    <w:name w:val="heading 7"/>
    <w:basedOn w:val="a"/>
    <w:next w:val="a"/>
    <w:uiPriority w:val="6"/>
    <w:qFormat/>
    <w:pPr>
      <w:keepNext/>
      <w:keepLines/>
      <w:numPr>
        <w:ilvl w:val="6"/>
        <w:numId w:val="1"/>
      </w:numPr>
      <w:tabs>
        <w:tab w:pos="1296" w:val="left"/>
      </w:tabs>
      <w:spacing w:after="64" w:before="240" w:line="319" w:lineRule="auto"/>
      <w:outlineLvl w:val="6"/>
    </w:pPr>
    <w:rPr>
      <w:b/>
      <w:bCs/>
      <w:sz w:val="18"/>
      <w:szCs w:val="24"/>
    </w:rPr>
  </w:style>
  <w:style w:styleId="8" w:type="paragraph">
    <w:name w:val="heading 8"/>
    <w:basedOn w:val="a"/>
    <w:next w:val="a"/>
    <w:uiPriority w:val="6"/>
    <w:qFormat/>
    <w:pPr>
      <w:keepNext/>
      <w:keepLines/>
      <w:numPr>
        <w:ilvl w:val="7"/>
        <w:numId w:val="1"/>
      </w:numPr>
      <w:tabs>
        <w:tab w:pos="1440" w:val="left"/>
      </w:tabs>
      <w:spacing w:after="64" w:before="240" w:line="319" w:lineRule="auto"/>
      <w:outlineLvl w:val="7"/>
    </w:pPr>
    <w:rPr>
      <w:b/>
      <w:sz w:val="18"/>
      <w:szCs w:val="24"/>
    </w:rPr>
  </w:style>
  <w:style w:styleId="9" w:type="paragraph">
    <w:name w:val="heading 9"/>
    <w:basedOn w:val="a"/>
    <w:next w:val="a"/>
    <w:uiPriority w:val="6"/>
    <w:qFormat/>
    <w:pPr>
      <w:keepNext/>
      <w:keepLines/>
      <w:numPr>
        <w:ilvl w:val="8"/>
        <w:numId w:val="1"/>
      </w:numPr>
      <w:tabs>
        <w:tab w:pos="1344" w:val="left"/>
        <w:tab w:pos="1584" w:val="left"/>
      </w:tabs>
      <w:spacing w:after="64" w:before="240" w:line="319" w:lineRule="auto"/>
      <w:outlineLvl w:val="8"/>
    </w:pPr>
    <w:rPr>
      <w:b/>
      <w:sz w:val="18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caption"/>
    <w:basedOn w:val="a"/>
    <w:uiPriority w:val="7"/>
    <w:qFormat/>
    <w:pPr>
      <w:suppressLineNumbers/>
      <w:spacing w:after="120" w:before="120"/>
    </w:pPr>
    <w:rPr>
      <w:rFonts w:cs="Lohit Devanagari"/>
      <w:i/>
      <w:iCs/>
      <w:sz w:val="24"/>
      <w:szCs w:val="24"/>
    </w:rPr>
  </w:style>
  <w:style w:styleId="a4" w:type="paragraph">
    <w:name w:val="annotation text"/>
    <w:basedOn w:val="a"/>
  </w:style>
  <w:style w:styleId="a5" w:type="paragraph">
    <w:name w:val="Body Text"/>
    <w:basedOn w:val="a"/>
    <w:uiPriority w:val="7"/>
    <w:pPr>
      <w:spacing w:after="120"/>
    </w:pPr>
  </w:style>
  <w:style w:styleId="TOC3" w:type="paragraph">
    <w:name w:val="toc 3"/>
    <w:basedOn w:val="a"/>
    <w:next w:val="a"/>
    <w:uiPriority w:val="39"/>
    <w:pPr>
      <w:spacing w:line="240" w:lineRule="auto"/>
      <w:ind w:left="482"/>
    </w:pPr>
    <w:rPr>
      <w:i/>
      <w:sz w:val="18"/>
    </w:rPr>
  </w:style>
  <w:style w:styleId="a6" w:type="paragraph">
    <w:name w:val="footer"/>
    <w:basedOn w:val="a"/>
    <w:uiPriority w:val="6"/>
    <w:pPr>
      <w:tabs>
        <w:tab w:pos="4153" w:val="center"/>
        <w:tab w:pos="8306" w:val="right"/>
      </w:tabs>
      <w:snapToGrid w:val="0"/>
      <w:spacing w:line="240" w:lineRule="auto"/>
    </w:pPr>
    <w:rPr>
      <w:sz w:val="18"/>
      <w:szCs w:val="18"/>
    </w:rPr>
  </w:style>
  <w:style w:styleId="a7" w:type="paragraph">
    <w:name w:val="header"/>
    <w:basedOn w:val="a"/>
    <w:uiPriority w:val="6"/>
    <w:pPr>
      <w:pBdr>
        <w:top w:color="000000" w:space="0" w:sz="0" w:val="none"/>
        <w:left w:color="000000" w:space="0" w:sz="0" w:val="none"/>
        <w:bottom w:color="000000" w:space="1" w:sz="6" w:val="single"/>
        <w:right w:color="000000" w:space="0" w:sz="0" w:val="none"/>
      </w:pBdr>
      <w:tabs>
        <w:tab w:pos="4153" w:val="center"/>
        <w:tab w:pos="8306" w:val="right"/>
      </w:tabs>
      <w:snapToGrid w:val="0"/>
      <w:spacing w:line="240" w:lineRule="auto"/>
      <w:jc w:val="center"/>
    </w:pPr>
    <w:rPr>
      <w:sz w:val="18"/>
      <w:szCs w:val="18"/>
    </w:rPr>
  </w:style>
  <w:style w:styleId="TOC1" w:type="paragraph">
    <w:name w:val="toc 1"/>
    <w:basedOn w:val="a"/>
    <w:next w:val="a"/>
    <w:uiPriority w:val="39"/>
    <w:pPr>
      <w:spacing w:after="120" w:before="120" w:line="240" w:lineRule="auto"/>
    </w:pPr>
    <w:rPr>
      <w:b/>
      <w:caps/>
    </w:rPr>
  </w:style>
  <w:style w:styleId="a8" w:type="paragraph">
    <w:name w:val="List"/>
    <w:basedOn w:val="a5"/>
    <w:uiPriority w:val="7"/>
    <w:rPr>
      <w:rFonts w:cs="Lohit Devanagari"/>
    </w:rPr>
  </w:style>
  <w:style w:styleId="TOC2" w:type="paragraph">
    <w:name w:val="toc 2"/>
    <w:basedOn w:val="a"/>
    <w:next w:val="a"/>
    <w:uiPriority w:val="39"/>
    <w:pPr>
      <w:spacing w:line="240" w:lineRule="auto"/>
      <w:ind w:left="238"/>
    </w:pPr>
    <w:rPr>
      <w:smallCaps/>
      <w:sz w:val="18"/>
    </w:rPr>
  </w:style>
  <w:style w:styleId="a9" w:type="table">
    <w:name w:val="Table Grid"/>
    <w:basedOn w:val="a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a" w:type="character">
    <w:name w:val="page number"/>
    <w:uiPriority w:val="6"/>
  </w:style>
  <w:style w:styleId="ab" w:type="character">
    <w:name w:val="FollowedHyperlink"/>
    <w:uiPriority w:val="6"/>
    <w:rPr>
      <w:color w:val="800080"/>
      <w:u w:val="single"/>
    </w:rPr>
  </w:style>
  <w:style w:styleId="ac" w:type="character">
    <w:name w:val="Hyperlink"/>
    <w:uiPriority w:val="99"/>
    <w:rPr>
      <w:color w:val="0000FF"/>
      <w:u w:val="single"/>
    </w:rPr>
  </w:style>
  <w:style w:customStyle="1" w:styleId="10" w:type="character">
    <w:name w:val="默认段落字体1"/>
  </w:style>
  <w:style w:customStyle="1" w:styleId="WW8Num1z0" w:type="character">
    <w:name w:val="WW8Num1z0"/>
    <w:uiPriority w:val="3"/>
    <w:rPr>
      <w:rFonts w:hint="default"/>
    </w:rPr>
  </w:style>
  <w:style w:customStyle="1" w:styleId="WW8Num2z0" w:type="character">
    <w:name w:val="WW8Num2z0"/>
    <w:uiPriority w:val="3"/>
    <w:rPr>
      <w:rFonts w:hint="default"/>
    </w:rPr>
  </w:style>
  <w:style w:customStyle="1" w:styleId="WW8Num3z0" w:type="character">
    <w:name w:val="WW8Num3z0"/>
    <w:uiPriority w:val="3"/>
    <w:rPr>
      <w:rFonts w:hint="default"/>
    </w:rPr>
  </w:style>
  <w:style w:customStyle="1" w:styleId="WW8Num4z0" w:type="character">
    <w:name w:val="WW8Num4z0"/>
    <w:uiPriority w:val="3"/>
    <w:rPr>
      <w:rFonts w:hint="default"/>
    </w:rPr>
  </w:style>
  <w:style w:customStyle="1" w:styleId="WW8Num4z1" w:type="character">
    <w:name w:val="WW8Num4z1"/>
    <w:uiPriority w:val="3"/>
  </w:style>
  <w:style w:customStyle="1" w:styleId="WW8Num4z2" w:type="character">
    <w:name w:val="WW8Num4z2"/>
    <w:uiPriority w:val="3"/>
  </w:style>
  <w:style w:customStyle="1" w:styleId="WW8Num4z3" w:type="character">
    <w:name w:val="WW8Num4z3"/>
    <w:uiPriority w:val="3"/>
  </w:style>
  <w:style w:customStyle="1" w:styleId="WW8Num4z4" w:type="character">
    <w:name w:val="WW8Num4z4"/>
    <w:uiPriority w:val="3"/>
  </w:style>
  <w:style w:customStyle="1" w:styleId="WW8Num4z5" w:type="character">
    <w:name w:val="WW8Num4z5"/>
    <w:uiPriority w:val="3"/>
  </w:style>
  <w:style w:customStyle="1" w:styleId="WW8Num4z6" w:type="character">
    <w:name w:val="WW8Num4z6"/>
    <w:uiPriority w:val="3"/>
  </w:style>
  <w:style w:customStyle="1" w:styleId="WW8Num4z7" w:type="character">
    <w:name w:val="WW8Num4z7"/>
    <w:uiPriority w:val="3"/>
  </w:style>
  <w:style w:customStyle="1" w:styleId="WW8Num4z8" w:type="character">
    <w:name w:val="WW8Num4z8"/>
    <w:uiPriority w:val="3"/>
  </w:style>
  <w:style w:customStyle="1" w:styleId="WW8Num5z0" w:type="character">
    <w:name w:val="WW8Num5z0"/>
    <w:uiPriority w:val="3"/>
    <w:rPr>
      <w:rFonts w:cs="Arial" w:hint="default"/>
      <w:lang w:val="en-US"/>
    </w:rPr>
  </w:style>
  <w:style w:customStyle="1" w:styleId="WW8Num6z0" w:type="character">
    <w:name w:val="WW8Num6z0"/>
    <w:uiPriority w:val="3"/>
  </w:style>
  <w:style w:customStyle="1" w:styleId="WW8Num6z1" w:type="character">
    <w:name w:val="WW8Num6z1"/>
    <w:uiPriority w:val="3"/>
  </w:style>
  <w:style w:customStyle="1" w:styleId="WW8Num6z2" w:type="character">
    <w:name w:val="WW8Num6z2"/>
    <w:uiPriority w:val="3"/>
  </w:style>
  <w:style w:customStyle="1" w:styleId="WW8Num6z3" w:type="character">
    <w:name w:val="WW8Num6z3"/>
    <w:uiPriority w:val="3"/>
  </w:style>
  <w:style w:customStyle="1" w:styleId="WW8Num6z4" w:type="character">
    <w:name w:val="WW8Num6z4"/>
    <w:uiPriority w:val="3"/>
  </w:style>
  <w:style w:customStyle="1" w:styleId="WW8Num6z5" w:type="character">
    <w:name w:val="WW8Num6z5"/>
    <w:uiPriority w:val="3"/>
  </w:style>
  <w:style w:customStyle="1" w:styleId="WW8Num6z6" w:type="character">
    <w:name w:val="WW8Num6z6"/>
    <w:uiPriority w:val="3"/>
  </w:style>
  <w:style w:customStyle="1" w:styleId="WW8Num6z7" w:type="character">
    <w:name w:val="WW8Num6z7"/>
    <w:uiPriority w:val="3"/>
  </w:style>
  <w:style w:customStyle="1" w:styleId="WW8Num6z8" w:type="character">
    <w:name w:val="WW8Num6z8"/>
    <w:uiPriority w:val="3"/>
  </w:style>
  <w:style w:customStyle="1" w:styleId="WW8Num7z0" w:type="character">
    <w:name w:val="WW8Num7z0"/>
    <w:uiPriority w:val="3"/>
    <w:rPr>
      <w:rFonts w:hint="default"/>
    </w:rPr>
  </w:style>
  <w:style w:customStyle="1" w:styleId="WW8Num8z0" w:type="character">
    <w:name w:val="WW8Num8z0"/>
    <w:uiPriority w:val="3"/>
    <w:rPr>
      <w:rFonts w:hint="default"/>
    </w:rPr>
  </w:style>
  <w:style w:customStyle="1" w:styleId="WW8Num9z0" w:type="character">
    <w:name w:val="WW8Num9z0"/>
    <w:uiPriority w:val="3"/>
  </w:style>
  <w:style w:customStyle="1" w:styleId="WW8Num9z1" w:type="character">
    <w:name w:val="WW8Num9z1"/>
    <w:uiPriority w:val="3"/>
    <w:rPr>
      <w:rFonts w:hint="eastAsia"/>
    </w:rPr>
  </w:style>
  <w:style w:customStyle="1" w:styleId="WW8Num10z0" w:type="character">
    <w:name w:val="WW8Num10z0"/>
    <w:uiPriority w:val="3"/>
    <w:rPr>
      <w:rFonts w:hint="default"/>
    </w:rPr>
  </w:style>
  <w:style w:customStyle="1" w:styleId="WW8Num11z0" w:type="character">
    <w:name w:val="WW8Num11z0"/>
    <w:uiPriority w:val="3"/>
    <w:rPr>
      <w:rFonts w:hint="default"/>
    </w:rPr>
  </w:style>
  <w:style w:customStyle="1" w:styleId="Char" w:type="character">
    <w:name w:val="批注文字 Char"/>
    <w:rPr>
      <w:rFonts w:ascii="Arial" w:cs="Arial" w:eastAsia="宋体" w:hAnsi="Arial"/>
      <w:color w:val="0000FF"/>
      <w:kern w:val="2"/>
      <w:sz w:val="18"/>
      <w:lang w:bidi="ar-SA" w:eastAsia="zh-CN" w:val="en-US"/>
    </w:rPr>
  </w:style>
  <w:style w:customStyle="1" w:styleId="IndexLink" w:type="character">
    <w:name w:val="Index Link"/>
    <w:uiPriority w:val="6"/>
  </w:style>
  <w:style w:customStyle="1" w:styleId="Heading" w:type="paragraph">
    <w:name w:val="Heading"/>
    <w:basedOn w:val="a"/>
    <w:next w:val="a5"/>
    <w:uiPriority w:val="6"/>
    <w:pPr>
      <w:keepNext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customStyle="1" w:styleId="Index" w:type="paragraph">
    <w:name w:val="Index"/>
    <w:basedOn w:val="a"/>
    <w:uiPriority w:val="6"/>
    <w:pPr>
      <w:suppressLineNumbers/>
    </w:pPr>
    <w:rPr>
      <w:rFonts w:cs="Lohit Devanagari"/>
    </w:rPr>
  </w:style>
  <w:style w:customStyle="1" w:styleId="11" w:type="paragraph">
    <w:name w:val="正文缩进1"/>
    <w:basedOn w:val="a"/>
    <w:pPr>
      <w:ind w:firstLine="420"/>
    </w:pPr>
    <w:rPr>
      <w:rFonts w:ascii="Times New Roman" w:cs="Times New Roman" w:hAnsi="Times New Roman"/>
      <w:sz w:val="24"/>
    </w:rPr>
  </w:style>
  <w:style w:customStyle="1" w:styleId="12" w:type="paragraph">
    <w:name w:val="题注1"/>
    <w:basedOn w:val="a"/>
    <w:next w:val="a"/>
    <w:pPr>
      <w:spacing w:after="160" w:before="152"/>
    </w:pPr>
  </w:style>
  <w:style w:customStyle="1" w:styleId="13" w:type="paragraph">
    <w:name w:val="文档结构图1"/>
    <w:basedOn w:val="a"/>
    <w:pPr>
      <w:shd w:color="auto" w:fill="000080" w:val="clear"/>
    </w:pPr>
  </w:style>
  <w:style w:customStyle="1" w:styleId="14" w:type="paragraph">
    <w:name w:val="批注文字1"/>
    <w:basedOn w:val="a"/>
    <w:pPr>
      <w:spacing w:line="240" w:lineRule="auto"/>
    </w:pPr>
    <w:rPr>
      <w:color w:val="0000FF"/>
      <w:sz w:val="18"/>
    </w:rPr>
  </w:style>
  <w:style w:customStyle="1" w:styleId="15" w:type="paragraph">
    <w:name w:val="批注框文本1"/>
    <w:basedOn w:val="a"/>
    <w:rPr>
      <w:sz w:val="18"/>
      <w:szCs w:val="18"/>
    </w:rPr>
  </w:style>
  <w:style w:customStyle="1" w:styleId="HeaderandFooter" w:type="paragraph">
    <w:name w:val="Header and Footer"/>
    <w:basedOn w:val="a"/>
    <w:uiPriority w:val="6"/>
    <w:pPr>
      <w:suppressLineNumbers/>
      <w:tabs>
        <w:tab w:pos="4819" w:val="center"/>
        <w:tab w:pos="9638" w:val="right"/>
      </w:tabs>
    </w:pPr>
  </w:style>
  <w:style w:customStyle="1" w:styleId="16" w:type="paragraph">
    <w:name w:val="图表目录1"/>
    <w:basedOn w:val="a"/>
    <w:next w:val="a"/>
    <w:pPr>
      <w:ind w:hanging="480" w:left="480"/>
    </w:pPr>
    <w:rPr>
      <w:smallCaps/>
      <w:szCs w:val="24"/>
    </w:rPr>
  </w:style>
  <w:style w:customStyle="1" w:styleId="17" w:type="paragraph">
    <w:name w:val="信息标题1"/>
    <w:basedOn w:val="a5"/>
    <w:pPr>
      <w:keepLines/>
      <w:widowControl/>
      <w:tabs>
        <w:tab w:pos="1080" w:val="left"/>
      </w:tabs>
      <w:spacing w:line="240" w:lineRule="atLeast"/>
      <w:ind w:hanging="1080" w:left="1080"/>
    </w:pPr>
    <w:rPr>
      <w:rFonts w:ascii="Garamond" w:cs="Garamond" w:hAnsi="Garamond"/>
      <w:caps/>
      <w:kern w:val="0"/>
      <w:sz w:val="18"/>
    </w:rPr>
  </w:style>
  <w:style w:customStyle="1" w:styleId="18" w:type="paragraph">
    <w:name w:val="普通(网站)1"/>
    <w:basedOn w:val="a"/>
    <w:uiPriority w:val="2"/>
    <w:pPr>
      <w:spacing w:after="100" w:before="100"/>
    </w:pPr>
    <w:rPr>
      <w:rFonts w:cs="Times New Roman"/>
      <w:kern w:val="0"/>
      <w:sz w:val="24"/>
    </w:rPr>
  </w:style>
  <w:style w:customStyle="1" w:styleId="Normal-Table" w:type="paragraph">
    <w:name w:val="Normal-Table"/>
    <w:basedOn w:val="a"/>
    <w:uiPriority w:val="7"/>
    <w:pPr>
      <w:widowControl/>
      <w:spacing w:after="60" w:line="240" w:lineRule="auto"/>
    </w:pPr>
    <w:rPr>
      <w:rFonts w:ascii="宋体" w:hAnsi="宋体"/>
      <w:kern w:val="0"/>
      <w:lang w:eastAsia="en-US" w:val="en-GB"/>
    </w:rPr>
  </w:style>
  <w:style w:customStyle="1" w:styleId="TableContents" w:type="paragraph">
    <w:name w:val="Table Contents"/>
    <w:basedOn w:val="a"/>
    <w:uiPriority w:val="6"/>
    <w:pPr>
      <w:suppressLineNumbers/>
    </w:pPr>
  </w:style>
  <w:style w:customStyle="1" w:styleId="TableHeading" w:type="paragraph">
    <w:name w:val="Table Heading"/>
    <w:basedOn w:val="TableContents"/>
    <w:uiPriority w:val="6"/>
    <w:rPr>
      <w:b/>
      <w:bCs/>
    </w:rPr>
  </w:style>
  <w:style w:customStyle="1" w:styleId="FrameContents" w:type="paragraph">
    <w:name w:val="Frame Contents"/>
    <w:basedOn w:val="a"/>
    <w:uiPriority w:val="6"/>
  </w:style>
  <w:style w:customStyle="1" w:styleId="ad" w:type="table">
    <w:name w:val="表格"/>
    <w:basedOn w:val="a1"/>
    <w:uiPriority w:val="99"/>
    <w:rsid w:val="006547A5"/>
    <w:rPr>
      <w:rFonts w:eastAsiaTheme="minorEastAsia"/>
      <w:sz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able" w:type="table">
    <w:name w:val="Table"/>
    <w:basedOn w:val="ae"/>
    <w:uiPriority w:val="99"/>
    <w:rsid w:val="006547A5"/>
    <w:rPr>
      <w:rFonts w:eastAsia="宋体"/>
      <w:sz w:val="21"/>
    </w:rPr>
    <w:tblPr/>
  </w:style>
  <w:style w:styleId="ae" w:type="table">
    <w:name w:val="Table Theme"/>
    <w:basedOn w:val="a1"/>
    <w:semiHidden/>
    <w:unhideWhenUsed/>
    <w:rsid w:val="004460AC"/>
    <w:pPr>
      <w:widowControl w:val="0"/>
      <w:suppressAutoHyphens/>
      <w:spacing w:line="36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b/>
      <w:color w:val="204a87"/>
      <w:shd w:val="clear" w:fill="f8f8f8"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b/>
      <w:color w:val="ce5c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i/>
      <w:color w:val="8f5902"/>
      <w:shd w:val="clear" w:fill="f8f8f8"/>
    </w:rPr>
  </w:style>
  <w:style w:type="character" w:customStyle="1" w:styleId="DocumentationTok">
    <w:name w:val="DocumentationTok"/>
    <w:basedOn w:val="VerbatimChar"/>
    <w:rPr>
      <w:b/>
      <w:i/>
      <w:color w:val="8f5902"/>
      <w:shd w:val="clear" w:fill="f8f8f8"/>
    </w:rPr>
  </w:style>
  <w:style w:type="character" w:customStyle="1" w:styleId="AnnotationTok">
    <w:name w:val="AnnotationTok"/>
    <w:basedOn w:val="VerbatimChar"/>
    <w:rPr>
      <w:b/>
      <w:i/>
      <w:color w:val="8f5902"/>
      <w:shd w:val="clear" w:fill="f8f8f8"/>
    </w:rPr>
  </w:style>
  <w:style w:type="character" w:customStyle="1" w:styleId="CommentVarTok">
    <w:name w:val="CommentVarTok"/>
    <w:basedOn w:val="VerbatimChar"/>
    <w:rPr>
      <w:b/>
      <w:i/>
      <w:color w:val="8f5902"/>
      <w:shd w:val="clear" w:fill="f8f8f8"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b/>
      <w:color w:val="204a87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b/>
      <w:color w:val="204a87"/>
      <w:shd w:val="clear" w:fill="f8f8f8"/>
    </w:rPr>
  </w:style>
  <w:style w:type="character" w:customStyle="1" w:styleId="OperatorTok">
    <w:name w:val="OperatorTok"/>
    <w:basedOn w:val="VerbatimChar"/>
    <w:rPr>
      <w:b/>
      <w:color w:val="ce5c00"/>
      <w:shd w:val="clear" w:fill="f8f8f8"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i/>
      <w:color w:val="8f5902"/>
      <w:shd w:val="clear" w:fill="f8f8f8"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b/>
      <w:i/>
      <w:color w:val="8f5902"/>
      <w:shd w:val="clear" w:fill="f8f8f8"/>
    </w:rPr>
  </w:style>
  <w:style w:type="character" w:customStyle="1" w:styleId="WarningTok">
    <w:name w:val="WarningTok"/>
    <w:basedOn w:val="VerbatimChar"/>
    <w:rPr>
      <w:b/>
      <w:i/>
      <w:color w:val="8f5902"/>
      <w:shd w:val="clear" w:fill="f8f8f8"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b/>
      <w:color w:val="a40000"/>
      <w:shd w:val="clear" w:fill="f8f8f8"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header7.xml" Type="http://schemas.openxmlformats.org/officeDocument/2006/relationships/header" /><Relationship Id="rId11" Target="header4.xml" Type="http://schemas.openxmlformats.org/officeDocument/2006/relationships/header" /><Relationship Id="rId12" Target="header6.xml" Type="http://schemas.openxmlformats.org/officeDocument/2006/relationships/header" /><Relationship Id="rId13" Target="header3.xml" Type="http://schemas.openxmlformats.org/officeDocument/2006/relationships/header" /><Relationship Id="rId14" Target="header2.xml" Type="http://schemas.openxmlformats.org/officeDocument/2006/relationships/header" /><Relationship Id="rId15" Target="header5.xml" Type="http://schemas.openxmlformats.org/officeDocument/2006/relationships/header" /><Relationship Id="rId16" Target="footer2.xml" Type="http://schemas.openxmlformats.org/officeDocument/2006/relationships/footer" /><Relationship Id="rId17" Target="footer4.xml" Type="http://schemas.openxmlformats.org/officeDocument/2006/relationships/footer" /><Relationship Id="rId18" Target="footer3.xml" Type="http://schemas.openxmlformats.org/officeDocument/2006/relationships/footer" /><Relationship Id="rId19" Target="footer1.xml" Type="http://schemas.openxmlformats.org/officeDocument/2006/relationships/footer" /><Relationship Id="rId20" Target="footer5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13</Pages>
  <Words>2559</Words>
  <Characters>2765</Characters>
  <Application>Microsoft Office Word</Application>
  <DocSecurity>0</DocSecurity>
  <Lines>276</Lines>
  <Paragraphs>332</Paragraphs>
  <ScaleCrop>false</ScaleCrop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福建水务营收系统-一体化部署设计方案（方案二）</dc:title>
  <dc:creator>系统设计团队</dc:creator>
  <cp:keywords/>
  <dcterms:created xsi:type="dcterms:W3CDTF">2026-04-02T10:13:09Z</dcterms:created>
  <dcterms:modified xsi:type="dcterms:W3CDTF">2026-04-02T10:13:09Z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Kmainfont">
    <vt:lpwstr>PingFang SC</vt:lpwstr>
  </property>
  <property fmtid="{D5CDD505-2E9C-101B-9397-08002B2CF9AE}" pid="3" name="authority">
    <vt:lpwstr>secondary</vt:lpwstr>
  </property>
  <property fmtid="{D5CDD505-2E9C-101B-9397-08002B2CF9AE}" pid="4" name="date">
    <vt:lpwstr>2024年12月19日</vt:lpwstr>
  </property>
  <property fmtid="{D5CDD505-2E9C-101B-9397-08002B2CF9AE}" pid="5" name="doc_id">
    <vt:lpwstr>TC-08-INTEGRATED-DEPLOYMENT</vt:lpwstr>
  </property>
  <property fmtid="{D5CDD505-2E9C-101B-9397-08002B2CF9AE}" pid="6" name="doc_role">
    <vt:lpwstr>supplemental_document</vt:lpwstr>
  </property>
  <property fmtid="{D5CDD505-2E9C-101B-9397-08002B2CF9AE}" pid="7" name="documentclass">
    <vt:lpwstr>article</vt:lpwstr>
  </property>
  <property fmtid="{D5CDD505-2E9C-101B-9397-08002B2CF9AE}" pid="8" name="fontsize">
    <vt:lpwstr>11pt</vt:lpwstr>
  </property>
  <property fmtid="{D5CDD505-2E9C-101B-9397-08002B2CF9AE}" pid="9" name="geometry">
    <vt:lpwstr>margin=1in</vt:lpwstr>
  </property>
  <property fmtid="{D5CDD505-2E9C-101B-9397-08002B2CF9AE}" pid="10" name="last_reviewed">
    <vt:lpwstr>2026-03-26</vt:lpwstr>
  </property>
  <property fmtid="{D5CDD505-2E9C-101B-9397-08002B2CF9AE}" pid="11" name="mainfont">
    <vt:lpwstr>PingFang SC</vt:lpwstr>
  </property>
  <property fmtid="{D5CDD505-2E9C-101B-9397-08002B2CF9AE}" pid="12" name="retrieval_priority">
    <vt:lpwstr>P1</vt:lpwstr>
  </property>
  <property fmtid="{D5CDD505-2E9C-101B-9397-08002B2CF9AE}" pid="13" name="scope">
    <vt:lpwstr>方案二整体部署</vt:lpwstr>
  </property>
  <property fmtid="{D5CDD505-2E9C-101B-9397-08002B2CF9AE}" pid="14" name="source_of_truth">
    <vt:lpwstr>False</vt:lpwstr>
  </property>
</Properties>
</file>