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福建水务营收系统-表务模块正文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22" w:name="福建水务营收系统详细设计-表务模块正文"/>
    <w:p>
      <w:pPr>
        <w:pStyle w:val="1"/>
      </w:pPr>
      <w:r>
        <w:rPr>
          <w:rFonts w:hint="eastAsia"/>
        </w:rPr>
        <w:t xml:space="preserve">福建水务营收系统详细设计-表务模块正文</w:t>
      </w:r>
    </w:p>
    <w:bookmarkStart w:id="20" w:name="章节导航精简"/>
    <w:p>
      <w:pPr>
        <w:pStyle w:val="2"/>
      </w:pPr>
      <w:r>
        <w:rPr>
          <w:rFonts w:hint="eastAsia"/>
        </w:rPr>
        <w:t xml:space="preserve">章节导航（精简）</w:t>
      </w:r>
    </w:p>
    <w:p>
      <w:pPr>
        <w:pStyle w:val="Compact"/>
        <w:numPr>
          <w:ilvl w:val="0"/>
          <w:numId w:val="1001"/>
        </w:numPr>
      </w:pPr>
      <w:hyperlink w:anchor="sec-position">
        <w:r>
          <w:rPr>
            <w:rStyle w:val="ac"/>
            <w:rFonts w:hint="eastAsia"/>
          </w:rPr>
          <w:t xml:space="preserve">文档定位</w:t>
        </w:r>
      </w:hyperlink>
    </w:p>
    <w:p>
      <w:pPr>
        <w:pStyle w:val="Compact"/>
        <w:numPr>
          <w:ilvl w:val="0"/>
          <w:numId w:val="1001"/>
        </w:numPr>
      </w:pPr>
      <w:hyperlink w:anchor="sec-content">
        <w:r>
          <w:rPr>
            <w:rStyle w:val="ac"/>
            <w:rFonts w:hint="eastAsia"/>
          </w:rPr>
          <w:t xml:space="preserve">表务详细设计正文</w:t>
        </w:r>
      </w:hyperlink>
    </w:p>
    <w:p>
      <w:pPr>
        <w:pStyle w:val="Compact"/>
        <w:numPr>
          <w:ilvl w:val="1"/>
          <w:numId w:val="1002"/>
        </w:numPr>
      </w:pPr>
      <w:hyperlink w:anchor="sec-meter-rules">
        <w:r>
          <w:rPr>
            <w:rStyle w:val="ac"/>
            <w:rFonts w:hint="eastAsia"/>
          </w:rPr>
          <w:t xml:space="preserve">表务模块统一约束</w:t>
        </w:r>
      </w:hyperlink>
    </w:p>
    <w:p>
      <w:pPr>
        <w:pStyle w:val="Compact"/>
        <w:numPr>
          <w:ilvl w:val="1"/>
          <w:numId w:val="1002"/>
        </w:numPr>
      </w:pPr>
      <w:hyperlink w:anchor="sec-meter-trace">
        <w:r>
          <w:rPr>
            <w:rStyle w:val="ac"/>
            <w:rFonts w:hint="eastAsia"/>
          </w:rPr>
          <w:t xml:space="preserve">接口与数据追溯矩阵</w:t>
        </w:r>
      </w:hyperlink>
    </w:p>
    <w:p>
      <w:pPr>
        <w:pStyle w:val="Compact"/>
        <w:numPr>
          <w:ilvl w:val="1"/>
          <w:numId w:val="1002"/>
        </w:numPr>
      </w:pPr>
      <w:hyperlink w:anchor="mod-meter-001">
        <w:r>
          <w:rPr>
            <w:rStyle w:val="ac"/>
          </w:rPr>
          <w:t xml:space="preserve">METER-001 </w:t>
        </w:r>
        <w:r>
          <w:rPr>
            <w:rStyle w:val="ac"/>
            <w:rFonts w:hint="eastAsia"/>
          </w:rPr>
          <w:t xml:space="preserve">表务基础管理</w:t>
        </w:r>
      </w:hyperlink>
    </w:p>
    <w:p>
      <w:pPr>
        <w:pStyle w:val="Compact"/>
        <w:numPr>
          <w:ilvl w:val="1"/>
          <w:numId w:val="1002"/>
        </w:numPr>
      </w:pPr>
      <w:hyperlink w:anchor="mod-meter-002">
        <w:r>
          <w:rPr>
            <w:rStyle w:val="ac"/>
          </w:rPr>
          <w:t xml:space="preserve">METER-002 </w:t>
        </w:r>
        <w:r>
          <w:rPr>
            <w:rStyle w:val="ac"/>
            <w:rFonts w:hint="eastAsia"/>
          </w:rPr>
          <w:t xml:space="preserve">仓库与库存管理</w:t>
        </w:r>
      </w:hyperlink>
    </w:p>
    <w:p>
      <w:pPr>
        <w:pStyle w:val="Compact"/>
        <w:numPr>
          <w:ilvl w:val="1"/>
          <w:numId w:val="1002"/>
        </w:numPr>
      </w:pPr>
      <w:hyperlink w:anchor="mod-meter-003">
        <w:r>
          <w:rPr>
            <w:rStyle w:val="ac"/>
          </w:rPr>
          <w:t xml:space="preserve">METER-003 </w:t>
        </w:r>
        <w:r>
          <w:rPr>
            <w:rStyle w:val="ac"/>
            <w:rFonts w:hint="eastAsia"/>
          </w:rPr>
          <w:t xml:space="preserve">设备档案管理</w:t>
        </w:r>
      </w:hyperlink>
    </w:p>
    <w:p>
      <w:pPr>
        <w:pStyle w:val="FirstParagraph"/>
      </w:pPr>
    </w:p>
    <w:bookmarkEnd w:id="20"/>
    <w:bookmarkStart w:id="21" w:name="文档定位"/>
    <w:p>
      <w:pPr>
        <w:pStyle w:val="2"/>
      </w:pPr>
      <w:r>
        <w:rPr>
          <w:rFonts w:hint="eastAsia"/>
        </w:rPr>
        <w:t xml:space="preserve">文档定位</w:t>
      </w:r>
    </w:p>
    <w:p>
      <w:pPr>
        <w:pStyle w:val="FirstParagraph"/>
      </w:pPr>
      <w:r>
        <w:rPr>
          <w:rFonts w:hint="eastAsia"/>
        </w:rPr>
        <w:t xml:space="preserve">本文档为</w:t>
      </w:r>
      <w:r>
        <w:t xml:space="preserve"> </w:t>
      </w:r>
      <w:r>
        <w:rPr>
          <w:rStyle w:val="VerbatimChar"/>
        </w:rPr>
        <w:t xml:space="preserve">01_Detailed_Design.md</w:t>
      </w:r>
      <w:r>
        <w:t xml:space="preserve"> </w:t>
      </w:r>
      <w:r>
        <w:rPr>
          <w:rFonts w:hint="eastAsia"/>
        </w:rPr>
        <w:t xml:space="preserve">中“表务详细设计”章节的模块正文拆分稿，便于按模块独立维护。正式交付口径以主详设为准。</w:t>
      </w:r>
    </w:p>
    <w:p>
      <w:pPr>
        <w:pStyle w:val="a5"/>
      </w:pPr>
    </w:p>
    <w:bookmarkEnd w:id="21"/>
    <w:bookmarkEnd w:id="22"/>
    <w:bookmarkStart w:id="53" w:name="表务详细设计"/>
    <w:p>
      <w:pPr>
        <w:pStyle w:val="1"/>
      </w:pPr>
      <w:r>
        <w:rPr>
          <w:rFonts w:hint="eastAsia"/>
        </w:rPr>
        <w:t xml:space="preserve">表务详细设计</w:t>
      </w:r>
    </w:p>
    <w:p>
      <w:pPr>
        <w:pStyle w:val="FirstParagraph"/>
      </w:pPr>
    </w:p>
    <w:bookmarkStart w:id="23" w:name="表务模块统一约束"/>
    <w:p>
      <w:pPr>
        <w:pStyle w:val="2"/>
      </w:pPr>
      <w:r>
        <w:rPr>
          <w:rFonts w:hint="eastAsia"/>
        </w:rPr>
        <w:t xml:space="preserve">表务模块统一约束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表务模块负责水表档案、状态、库存、工单与物联网接入，账单生成仍归属</w:t>
      </w:r>
      <w:r>
        <w:t xml:space="preserve"> 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营收主流程。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水表状态变更必须通过表务工单、出入库动作或报装装表流程驱动，不允许绕过业务过程直接改写生命周期状态。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换表、移表、拆表、复装完成后，必须同步客户绑定关系、安装位置和最新表计状态，避免档案与现场状态不一致。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库存、出入库、报废等动作必须具备批次追溯与操作留痕，满足审计与责任界定要求。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远传抄表与设备告警数据进入</w:t>
      </w:r>
      <w:r>
        <w:t xml:space="preserve"> 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后，必须先完成校验和异常判断，再进入抄表开账链路。</w:t>
      </w:r>
    </w:p>
    <w:p>
      <w:pPr>
        <w:pStyle w:val="FirstParagraph"/>
      </w:pPr>
    </w:p>
    <w:bookmarkEnd w:id="23"/>
    <w:bookmarkStart w:id="24" w:name="接口与数据追溯矩阵"/>
    <w:p>
      <w:pPr>
        <w:pStyle w:val="2"/>
      </w:pPr>
      <w:r>
        <w:rPr>
          <w:rFonts w:hint="eastAsia"/>
        </w:rPr>
        <w:t xml:space="preserve">接口与数据追溯矩阵</w:t>
      </w:r>
    </w:p>
    <w:p>
      <w:pPr>
        <w:pStyle w:val="BlockText"/>
      </w:pPr>
      <w:r>
        <w:rPr>
          <w:rFonts w:hint="eastAsia"/>
        </w:rPr>
        <w:t xml:space="preserve">说明：接口字段以</w:t>
      </w:r>
      <w:r>
        <w:t xml:space="preserve"> </w:t>
      </w:r>
      <w:r>
        <w:rPr>
          <w:rStyle w:val="VerbatimChar"/>
        </w:rPr>
        <w:t xml:space="preserve">../03_Technical_Design/03_Interface_Design.md</w:t>
      </w:r>
      <w:r>
        <w:t xml:space="preserve"> </w:t>
      </w:r>
      <w:r>
        <w:rPr>
          <w:rFonts w:hint="eastAsia"/>
        </w:rPr>
        <w:t xml:space="preserve">为准，数据库口径以</w:t>
      </w:r>
      <w:r>
        <w:t xml:space="preserve"> </w:t>
      </w:r>
      <w:r>
        <w:rPr>
          <w:rStyle w:val="VerbatimChar"/>
        </w:rPr>
        <w:t xml:space="preserve">../03_Technical_Design/01_Database_Design.md</w:t>
      </w:r>
      <w:r>
        <w:t xml:space="preserve"> </w:t>
      </w:r>
      <w:r>
        <w:rPr>
          <w:rFonts w:hint="eastAsia"/>
        </w:rPr>
        <w:t xml:space="preserve">为准。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METER </w:t>
            </w:r>
            <w:r>
              <w:rPr>
                <w:rFonts w:hint="eastAsia"/>
              </w:rPr>
              <w:t xml:space="preserve">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核心数据域（摘要）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主要协同对象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METER-001 </w:t>
            </w:r>
            <w:r>
              <w:rPr>
                <w:rFonts w:hint="eastAsia"/>
              </w:rPr>
              <w:t xml:space="preserve">表务基础管理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IF-METER-001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</w:t>
            </w:r>
            <w:r>
              <w:t xml:space="preserve">、</w:t>
            </w:r>
            <w:r>
              <w:rPr>
                <w:rStyle w:val="VerbatimChar"/>
              </w:rPr>
              <w:t xml:space="preserve">biz_meter_model</w:t>
            </w:r>
            <w:r>
              <w:t xml:space="preserve">、</w:t>
            </w:r>
            <w:r>
              <w:rPr>
                <w:rStyle w:val="VerbatimChar"/>
              </w:rPr>
              <w:t xml:space="preserve">biz_meter_caliber</w:t>
            </w:r>
            <w:r>
              <w:t xml:space="preserve">、</w:t>
            </w:r>
            <w:r>
              <w:rPr>
                <w:rStyle w:val="VerbatimChar"/>
              </w:rPr>
              <w:t xml:space="preserve">biz_meter_range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营收、报装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METER-002 </w:t>
            </w:r>
            <w:r>
              <w:rPr>
                <w:rFonts w:hint="eastAsia"/>
              </w:rPr>
              <w:t xml:space="preserve">仓库与库存管理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IF-METER-003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biz_meter_in_out</w:t>
            </w:r>
            <w:r>
              <w:t xml:space="preserve">、</w:t>
            </w:r>
            <w:r>
              <w:rPr>
                <w:rStyle w:val="VerbatimChar"/>
              </w:rPr>
              <w:t xml:space="preserve">biz_meter_in_out_rel</w:t>
            </w:r>
            <w:r>
              <w:t xml:space="preserve">、</w:t>
            </w:r>
            <w:r>
              <w:rPr>
                <w:rStyle w:val="VerbatimChar"/>
              </w:rPr>
              <w:t xml:space="preserve">biz_meter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仓储管理端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METER-003 </w:t>
            </w:r>
            <w:r>
              <w:rPr>
                <w:rFonts w:hint="eastAsia"/>
              </w:rPr>
              <w:t xml:space="preserve">设备档案管理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IF-METER-001</w:t>
            </w:r>
            <w:r>
              <w:t xml:space="preserve">、</w:t>
            </w:r>
            <w:r>
              <w:rPr>
                <w:rStyle w:val="VerbatimChar"/>
              </w:rPr>
              <w:t xml:space="preserve">IF-METER-002</w:t>
            </w:r>
            <w:r>
              <w:t xml:space="preserve">、</w:t>
            </w:r>
            <w:r>
              <w:rPr>
                <w:rStyle w:val="VerbatimChar"/>
              </w:rPr>
              <w:t xml:space="preserve">IF-METER-004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</w:t>
            </w:r>
            <w:r>
              <w:t xml:space="preserve">、</w:t>
            </w:r>
            <w:r>
              <w:rPr>
                <w:rStyle w:val="VerbatimChar"/>
              </w:rPr>
              <w:t xml:space="preserve">biz_meter_log</w:t>
            </w:r>
            <w:r>
              <w:t xml:space="preserve">、</w:t>
            </w:r>
            <w:r>
              <w:rPr>
                <w:rStyle w:val="VerbatimChar"/>
              </w:rPr>
              <w:t xml:space="preserve">biz_process*</w:t>
            </w:r>
            <w:r>
              <w:t xml:space="preserve">、</w:t>
            </w:r>
            <w:r>
              <w:rPr>
                <w:rStyle w:val="VerbatimChar"/>
              </w:rPr>
              <w:t xml:space="preserve">biz_meter_read</w:t>
            </w:r>
            <w:r>
              <w:t xml:space="preserve">、</w:t>
            </w:r>
            <w:r>
              <w:rPr>
                <w:rStyle w:val="VerbatimChar"/>
              </w:rPr>
              <w:t xml:space="preserve">biz_reading_data</w:t>
            </w:r>
            <w:r>
              <w:t xml:space="preserve">、</w:t>
            </w:r>
            <w:r>
              <w:rPr>
                <w:rStyle w:val="VerbatimChar"/>
              </w:rPr>
              <w:t xml:space="preserve">biz_last_reading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工单系统、移动作业、IoT</w:t>
            </w:r>
            <w:r>
              <w:t xml:space="preserve"> </w:t>
            </w:r>
            <w:r>
              <w:rPr>
                <w:rFonts w:hint="eastAsia"/>
              </w:rPr>
              <w:t xml:space="preserve">平台、营收开账</w:t>
            </w:r>
          </w:p>
        </w:tc>
      </w:tr>
    </w:tbl>
    <w:p>
      <w:pPr>
        <w:pStyle w:val="a5"/>
      </w:pPr>
    </w:p>
    <w:bookmarkEnd w:id="24"/>
    <w:bookmarkStart w:id="30" w:name="meter-001-表务基础管理"/>
    <w:p>
      <w:pPr>
        <w:pStyle w:val="2"/>
      </w:pPr>
      <w:r>
        <w:t xml:space="preserve">METER-001 </w:t>
      </w:r>
      <w:r>
        <w:rPr>
          <w:rFonts w:hint="eastAsia"/>
        </w:rPr>
        <w:t xml:space="preserve">表务基础管理</w:t>
      </w:r>
    </w:p>
    <w:bookmarkStart w:id="25" w:name="功能说明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管理水表档案、厂家、型号、口径、量程、检定证书、安装位置、当前状态等基础信息。</w:t>
      </w:r>
    </w:p>
    <w:bookmarkEnd w:id="25"/>
    <w:bookmarkStart w:id="26" w:name="关键设计"/>
    <w:p>
      <w:pPr>
        <w:pStyle w:val="3"/>
      </w:pPr>
      <w:r>
        <w:rPr>
          <w:rFonts w:hint="eastAsia"/>
        </w:rPr>
        <w:t xml:space="preserve">关键设计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一块水表对应唯一档案主记录。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设备状态覆盖在库、在用、待检、故障、报废等。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与客户、水表工单、抄表记录形成关联闭环。</w:t>
      </w:r>
    </w:p>
    <w:bookmarkEnd w:id="26"/>
    <w:bookmarkStart w:id="27" w:name="核心数据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biz_meter</w:t>
      </w:r>
      <w:r>
        <w:rPr>
          <w:rFonts w:hint="eastAsia"/>
        </w:rPr>
        <w:t xml:space="preserve">：水表主档。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biz_meter_model</w:t>
      </w:r>
      <w:r>
        <w:rPr>
          <w:rFonts w:hint="eastAsia"/>
        </w:rPr>
        <w:t xml:space="preserve">：水表型号。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biz_meter_caliber</w:t>
      </w:r>
      <w:r>
        <w:rPr>
          <w:rFonts w:hint="eastAsia"/>
        </w:rPr>
        <w:t xml:space="preserve">：水表口径。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biz_meter_range</w:t>
      </w:r>
      <w:r>
        <w:rPr>
          <w:rFonts w:hint="eastAsia"/>
        </w:rPr>
        <w:t xml:space="preserve">：水表量程。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biz_last_reading</w:t>
      </w:r>
      <w:r>
        <w:rPr>
          <w:rFonts w:hint="eastAsia"/>
        </w:rPr>
        <w:t xml:space="preserve">：最近有效读数状态。</w:t>
      </w:r>
    </w:p>
    <w:bookmarkEnd w:id="27"/>
    <w:bookmarkStart w:id="28" w:name="接口映射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IF-METER-001</w:t>
      </w:r>
      <w:r>
        <w:rPr>
          <w:rFonts w:hint="eastAsia"/>
        </w:rPr>
        <w:t xml:space="preserve">：查询水表档案、状态与生命周期信息。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IF-REV-001</w:t>
      </w:r>
      <w:r>
        <w:rPr>
          <w:rFonts w:hint="eastAsia"/>
        </w:rPr>
        <w:t xml:space="preserve">：客户侧查询场景复用表计关联信息。</w:t>
      </w:r>
    </w:p>
    <w:bookmarkEnd w:id="28"/>
    <w:bookmarkStart w:id="29" w:name="落地边界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：水表主档、型号、口径、量程、状态等基础档案对象。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：证书、检定批次、厂家深度评价等附属对象可能由扩展字段或附件承载。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：复杂设备健康评分与预测性维护不作为当前已实现能力表述。</w:t>
      </w:r>
    </w:p>
    <w:p>
      <w:pPr>
        <w:pStyle w:val="FirstParagraph"/>
      </w:pPr>
    </w:p>
    <w:bookmarkEnd w:id="29"/>
    <w:bookmarkEnd w:id="30"/>
    <w:bookmarkStart w:id="36" w:name="meter-002-仓库与库存管理"/>
    <w:p>
      <w:pPr>
        <w:pStyle w:val="2"/>
      </w:pPr>
      <w:r>
        <w:t xml:space="preserve">METER-002 </w:t>
      </w:r>
      <w:r>
        <w:rPr>
          <w:rFonts w:hint="eastAsia"/>
        </w:rPr>
        <w:t xml:space="preserve">仓库与库存管理</w:t>
      </w:r>
    </w:p>
    <w:bookmarkStart w:id="31" w:name="功能说明-1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管理新表入库、领用、出库、退库、报废及库存预警，是架构图中“仓库与库存管理”模块的正式承接章节。</w:t>
      </w:r>
    </w:p>
    <w:bookmarkEnd w:id="31"/>
    <w:bookmarkStart w:id="32" w:name="关键设计-1"/>
    <w:p>
      <w:pPr>
        <w:pStyle w:val="3"/>
      </w:pPr>
      <w:r>
        <w:rPr>
          <w:rFonts w:hint="eastAsia"/>
        </w:rPr>
        <w:t xml:space="preserve">关键设计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库存动作以批次和明细双层结构记录，支持领用、退库、报废等全过程追溯。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库存状态与设备生命周期联动更新，避免“账上在库、现场在用”不一致。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报废、退库等高风险动作需保留审批或责任人留痕。</w:t>
      </w:r>
    </w:p>
    <w:bookmarkEnd w:id="32"/>
    <w:bookmarkStart w:id="33" w:name="核心数据-1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biz_meter_in_out</w:t>
      </w:r>
      <w:r>
        <w:rPr>
          <w:rFonts w:hint="eastAsia"/>
        </w:rPr>
        <w:t xml:space="preserve">：出入库主表。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biz_meter_in_out_rel</w:t>
      </w:r>
      <w:r>
        <w:rPr>
          <w:rFonts w:hint="eastAsia"/>
        </w:rPr>
        <w:t xml:space="preserve">：出入库明细关系。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biz_meter_log</w:t>
      </w:r>
      <w:r>
        <w:rPr>
          <w:rFonts w:hint="eastAsia"/>
        </w:rPr>
        <w:t xml:space="preserve">：库存与生命周期动作留痕。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biz_meter</w:t>
      </w:r>
      <w:r>
        <w:rPr>
          <w:rFonts w:hint="eastAsia"/>
        </w:rPr>
        <w:t xml:space="preserve">：生命周期状态主对象。</w:t>
      </w:r>
    </w:p>
    <w:bookmarkEnd w:id="33"/>
    <w:bookmarkStart w:id="34" w:name="接口映射-1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IF-METER-003</w:t>
      </w:r>
      <w:r>
        <w:rPr>
          <w:rFonts w:hint="eastAsia"/>
        </w:rPr>
        <w:t xml:space="preserve">：领用、退库、报废等库存动作处理。</w:t>
      </w:r>
    </w:p>
    <w:bookmarkEnd w:id="34"/>
    <w:bookmarkStart w:id="35" w:name="落地边界-1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：出入库主明细、库存状态回写、动作留痕。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：仓位优化、库龄分析等能力可能通过报表层实现，而非独立业务对象。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：自动补货策略与仓网优化仅保留设计方向。</w:t>
      </w:r>
    </w:p>
    <w:p>
      <w:pPr>
        <w:pStyle w:val="FirstParagraph"/>
      </w:pPr>
    </w:p>
    <w:bookmarkEnd w:id="35"/>
    <w:bookmarkEnd w:id="36"/>
    <w:bookmarkStart w:id="52" w:name="meter-003-设备档案管理"/>
    <w:p>
      <w:pPr>
        <w:pStyle w:val="2"/>
      </w:pPr>
      <w:r>
        <w:t xml:space="preserve">METER-003 </w:t>
      </w:r>
      <w:r>
        <w:rPr>
          <w:rFonts w:hint="eastAsia"/>
        </w:rPr>
        <w:t xml:space="preserve">设备档案管理</w:t>
      </w:r>
    </w:p>
    <w:bookmarkStart w:id="37" w:name="功能说明-2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管理水表唯一电子档案、状态流转、安装历史、质检追溯，并统一承接表务工单和物联网同步相关能力。</w:t>
      </w:r>
    </w:p>
    <w:bookmarkEnd w:id="37"/>
    <w:bookmarkStart w:id="38" w:name="关键设计-2"/>
    <w:p>
      <w:pPr>
        <w:pStyle w:val="3"/>
      </w:pPr>
      <w:r>
        <w:rPr>
          <w:rFonts w:hint="eastAsia"/>
        </w:rPr>
        <w:t xml:space="preserve">关键设计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一块水表对应唯一档案主记录，覆盖在库、在用、待检、故障、报废等状态。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设备档案同时关联安装历史、维修记录、库存动作与最近有效读数，形成全生命周期追溯闭环。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表务工单和远传同步能力属于设备档案管理下的实施态支撑能力，不再作为独立模块编号表达。</w:t>
      </w:r>
    </w:p>
    <w:bookmarkEnd w:id="38"/>
    <w:bookmarkStart w:id="39" w:name="核心数据-2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biz_meter</w:t>
      </w:r>
      <w:r>
        <w:rPr>
          <w:rFonts w:hint="eastAsia"/>
        </w:rPr>
        <w:t xml:space="preserve">：水表主档与状态主对象。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biz_meter_log</w:t>
      </w:r>
      <w:r>
        <w:rPr>
          <w:rFonts w:hint="eastAsia"/>
        </w:rPr>
        <w:t xml:space="preserve">：设备过程留痕与工单回写对象。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biz_process</w:t>
      </w:r>
      <w:r>
        <w:t xml:space="preserve">、</w:t>
      </w:r>
      <w:r>
        <w:rPr>
          <w:rStyle w:val="VerbatimChar"/>
        </w:rPr>
        <w:t xml:space="preserve">biz_process_transfer</w:t>
      </w:r>
      <w:r>
        <w:rPr>
          <w:rFonts w:hint="eastAsia"/>
        </w:rPr>
        <w:t xml:space="preserve">：表务工单流程主线。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biz_meter_read</w:t>
      </w:r>
      <w:r>
        <w:t xml:space="preserve">、</w:t>
      </w:r>
      <w:r>
        <w:rPr>
          <w:rStyle w:val="VerbatimChar"/>
        </w:rPr>
        <w:t xml:space="preserve">biz_reading_data</w:t>
      </w:r>
      <w:r>
        <w:t xml:space="preserve">、</w:t>
      </w:r>
      <w:r>
        <w:rPr>
          <w:rStyle w:val="VerbatimChar"/>
        </w:rPr>
        <w:t xml:space="preserve">biz_last_reading</w:t>
      </w:r>
      <w:r>
        <w:rPr>
          <w:rFonts w:hint="eastAsia"/>
        </w:rPr>
        <w:t xml:space="preserve">：读数、状态与同步对象。</w:t>
      </w:r>
    </w:p>
    <w:bookmarkEnd w:id="39"/>
    <w:bookmarkStart w:id="40" w:name="接口映射-2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IF-METER-001</w:t>
      </w:r>
      <w:r>
        <w:rPr>
          <w:rFonts w:hint="eastAsia"/>
        </w:rPr>
        <w:t xml:space="preserve">：查询水表档案、状态与生命周期信息。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IF-METER-002</w:t>
      </w:r>
      <w:r>
        <w:rPr>
          <w:rFonts w:hint="eastAsia"/>
        </w:rPr>
        <w:t xml:space="preserve">：换表、移表、校表、维修等处理结果提交。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IF-METER-004</w:t>
      </w:r>
      <w:r>
        <w:rPr>
          <w:rFonts w:hint="eastAsia"/>
        </w:rPr>
        <w:t xml:space="preserve">：远传抄表、告警与状态同步接收。</w:t>
      </w:r>
    </w:p>
    <w:bookmarkEnd w:id="40"/>
    <w:bookmarkStart w:id="41" w:name="落地边界-2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：设备主档、状态流转、工单留痕、远传同步与异常标记能力。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：质检批次、厂家评价、复杂设备健康评分等附属对象可能由扩展字段、附件或报表层承接。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：预测性维护和实时控制指令不作为当前正式实现口径。</w:t>
      </w:r>
    </w:p>
    <w:p>
      <w:pPr>
        <w:pStyle w:val="FirstParagraph"/>
      </w:pPr>
    </w:p>
    <w:bookmarkEnd w:id="41"/>
    <w:bookmarkStart w:id="42" w:name="物联网接入与数据同步能力"/>
    <w:p>
      <w:pPr>
        <w:pStyle w:val="3"/>
      </w:pPr>
      <w:r>
        <w:rPr>
          <w:rFonts w:hint="eastAsia"/>
        </w:rPr>
        <w:t xml:space="preserve">物联网接入与数据同步能力</w:t>
      </w:r>
    </w:p>
    <w:bookmarkEnd w:id="42"/>
    <w:bookmarkStart w:id="43" w:name="功能说明-3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接入集抄系统、智能表平台及厂家物联网平台，实现远程抄表、状态查询、设备参数同步与异常告警。</w:t>
      </w:r>
    </w:p>
    <w:bookmarkEnd w:id="43"/>
    <w:bookmarkStart w:id="44" w:name="业务流程"/>
    <w:p>
      <w:pPr>
        <w:pStyle w:val="3"/>
      </w:pPr>
      <w:r>
        <w:rPr>
          <w:rFonts w:hint="eastAsia"/>
        </w:rPr>
        <w:t xml:space="preserve">业务流程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A[定时采集任务]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B[发送采集请求]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C[物联网平台返回数据]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D[数据校验]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E{是否有效}</w:t>
      </w:r>
      <w:r>
        <w:br/>
      </w:r>
      <w:r>
        <w:rPr>
          <w:rStyle w:val="VerbatimChar"/>
        </w:rPr>
        <w:t xml:space="preserve">    E </w:t>
      </w:r>
      <w:r>
        <w:rPr>
          <w:rStyle w:val="VerbatimChar"/>
          <w:rFonts w:hint="eastAsia"/>
        </w:rPr>
        <w:t xml:space="preserve">--&gt;|有效|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F[写入抄表记录]</w:t>
      </w:r>
      <w:r>
        <w:br/>
      </w:r>
      <w:r>
        <w:rPr>
          <w:rStyle w:val="VerbatimChar"/>
        </w:rPr>
        <w:t xml:space="preserve">    E </w:t>
      </w:r>
      <w:r>
        <w:rPr>
          <w:rStyle w:val="VerbatimChar"/>
          <w:rFonts w:hint="eastAsia"/>
        </w:rPr>
        <w:t xml:space="preserve">--&gt;|无效|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G[异常标记并告警]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H[参与开账]</w:t>
      </w:r>
      <w:r>
        <w:br/>
      </w:r>
      <w:r>
        <w:rPr>
          <w:rStyle w:val="VerbatimChar"/>
        </w:rPr>
        <w:t xml:space="preserve">    G --&gt; </w:t>
      </w:r>
      <w:r>
        <w:rPr>
          <w:rStyle w:val="VerbatimChar"/>
          <w:rFonts w:hint="eastAsia"/>
        </w:rPr>
        <w:t xml:space="preserve">I[人工复核处理]</w:t>
      </w:r>
    </w:p>
    <w:bookmarkEnd w:id="44"/>
    <w:bookmarkStart w:id="45" w:name="关键规则"/>
    <w:p>
      <w:pPr>
        <w:pStyle w:val="3"/>
      </w:pPr>
      <w:r>
        <w:rPr>
          <w:rFonts w:hint="eastAsia"/>
        </w:rPr>
        <w:t xml:space="preserve">关键规则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远传抄表结果必须校验设备标识、采集时间、读数合法性和重复上送情况。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异常读数、离线状态、设备告警需区分业务异常与设备异常两类处理。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校验通过的有效读数进入抄表开账链路，异常结果需保留人工复核入口。</w:t>
      </w:r>
    </w:p>
    <w:bookmarkEnd w:id="45"/>
    <w:bookmarkStart w:id="46" w:name="核心数据-3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biz_meter_read</w:t>
      </w:r>
      <w:r>
        <w:rPr>
          <w:rFonts w:hint="eastAsia"/>
        </w:rPr>
        <w:t xml:space="preserve">：抄表任务或状态承接对象。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biz_reading_data</w:t>
      </w:r>
      <w:r>
        <w:rPr>
          <w:rFonts w:hint="eastAsia"/>
        </w:rPr>
        <w:t xml:space="preserve">：远传读数数据。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biz_last_reading</w:t>
      </w:r>
      <w:r>
        <w:rPr>
          <w:rFonts w:hint="eastAsia"/>
        </w:rPr>
        <w:t xml:space="preserve">：最新有效读数。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biz_meter</w:t>
      </w:r>
      <w:r>
        <w:rPr>
          <w:rFonts w:hint="eastAsia"/>
        </w:rPr>
        <w:t xml:space="preserve">：设备状态与参数关联对象。</w:t>
      </w:r>
    </w:p>
    <w:bookmarkEnd w:id="46"/>
    <w:bookmarkStart w:id="47" w:name="接口映射-3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IF-METER-004</w:t>
      </w:r>
      <w:r>
        <w:rPr>
          <w:rFonts w:hint="eastAsia"/>
        </w:rPr>
        <w:t xml:space="preserve">：远传抄表、告警与状态同步接收。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IF-EXT-009</w:t>
      </w:r>
      <w:r>
        <w:rPr>
          <w:rFonts w:hint="eastAsia"/>
        </w:rPr>
        <w:t xml:space="preserve">：IoT/集抄平台数据接入协同。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IF-REV-004</w:t>
      </w:r>
      <w:r>
        <w:t xml:space="preserve">、</w:t>
      </w:r>
      <w:r>
        <w:rPr>
          <w:rStyle w:val="VerbatimChar"/>
        </w:rPr>
        <w:t xml:space="preserve">IF-REV-005</w:t>
      </w:r>
      <w:r>
        <w:rPr>
          <w:rFonts w:hint="eastAsia"/>
        </w:rPr>
        <w:t xml:space="preserve">：校验通过后进入抄表提交与开账流程。</w:t>
      </w:r>
    </w:p>
    <w:bookmarkEnd w:id="47"/>
    <w:bookmarkStart w:id="48" w:name="落地边界-3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：远传数据接入、基础校验、异常标记与读数同步。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：复杂设备诊断与厂家私有协议适配更多由外部</w:t>
      </w:r>
      <w:r>
        <w:t xml:space="preserve"> IoT </w:t>
      </w:r>
      <w:r>
        <w:rPr>
          <w:rFonts w:hint="eastAsia"/>
        </w:rPr>
        <w:t xml:space="preserve">平台承载。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：边缘计算、实时控制指令等能力不作为当前正式实现口径。</w:t>
      </w:r>
    </w:p>
    <w:p>
      <w:pPr>
        <w:pStyle w:val="FirstParagraph"/>
      </w:pPr>
    </w:p>
    <w:bookmarkEnd w:id="48"/>
    <w:bookmarkStart w:id="51" w:name="表务工单协同能力"/>
    <w:p>
      <w:pPr>
        <w:pStyle w:val="3"/>
      </w:pPr>
      <w:r>
        <w:rPr>
          <w:rFonts w:hint="eastAsia"/>
        </w:rPr>
        <w:t xml:space="preserve">表务工单协同能力</w:t>
      </w:r>
    </w:p>
    <w:p>
      <w:pPr>
        <w:pStyle w:val="FirstParagraph"/>
      </w:pPr>
      <w:r>
        <w:rPr>
          <w:rFonts w:hint="eastAsia"/>
        </w:rPr>
        <w:t xml:space="preserve">处理换表、移表、拆表、复装、校表、稽查、维修等表务工单，是</w:t>
      </w:r>
      <w:r>
        <w:t xml:space="preserve"> </w:t>
      </w:r>
      <w:r>
        <w:rPr>
          <w:rStyle w:val="VerbatimChar"/>
        </w:rPr>
        <w:t xml:space="preserve">METER-003</w:t>
      </w:r>
      <w:r>
        <w:t xml:space="preserve"> </w:t>
      </w:r>
      <w:r>
        <w:rPr>
          <w:rFonts w:hint="eastAsia"/>
        </w:rPr>
        <w:t xml:space="preserve">设备档案管理的实施态过程能力。</w:t>
      </w:r>
    </w:p>
    <w:bookmarkStart w:id="49" w:name="业务流程-1"/>
    <w:p>
      <w:pPr>
        <w:pStyle w:val="4"/>
      </w:pPr>
      <w:r>
        <w:rPr>
          <w:rFonts w:hint="eastAsia"/>
        </w:rPr>
        <w:t xml:space="preserve">业务流程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A[创建表务工单]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B[派发现场任务]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C[现场处理并采集结果]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D[回写旧表/新表信息]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E[更新水表状态与客户绑定]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F[写入过程日志与附件]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G[工单办结]</w:t>
      </w:r>
    </w:p>
    <w:bookmarkEnd w:id="49"/>
    <w:bookmarkStart w:id="50" w:name="关键规则-1"/>
    <w:p>
      <w:pPr>
        <w:pStyle w:val="4"/>
      </w:pPr>
      <w:r>
        <w:rPr>
          <w:rFonts w:hint="eastAsia"/>
        </w:rPr>
        <w:t xml:space="preserve">关键规则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工单类型决定必填字段、处理流程和附件要求。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换表工单需同时记录旧表拆除信息与新表安装信息。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工单完成后同步更新设备档案、客户绑定关系与安装历史。</w:t>
      </w:r>
    </w:p>
    <w:bookmarkEnd w:id="50"/>
    <w:bookmarkEnd w:id="51"/>
    <w:bookmarkEnd w:id="52"/>
    <w:bookmarkEnd w:id="53"/>
    <w:sectPr w:rsidR="00E12D4E">
      <w:headerReference r:id="rId9" w:type="default"/>
      <w:headerReference r:id="rId14" w:type="first"/>
      <w:footnotePr>
        <w:pos w:val="beneathText"/>
      </w:footnotePr>
      <w:pgSz w:h="16838" w:w="11906"/>
      <w:pgMar w:bottom="1418" w:footer="992" w:gutter="0" w:header="851" w:left="1418" w:right="1134" w:top="1418"/>
      <w:pgNumType w:start="1"/>
      <w:cols w:space="720"/>
      <w:titlePg/>
      <w:docGrid w:linePitch="312" w:type="linesAndChar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pos="0" w:val="left"/>
        </w:tabs>
        <w:ind w:hanging="432" w:left="432"/>
      </w:pPr>
    </w:lvl>
    <w:lvl w:ilvl="1">
      <w:start w:val="1"/>
      <w:numFmt w:val="decimal"/>
      <w:pStyle w:val="2"/>
      <w:lvlText w:val="%1.%2"/>
      <w:lvlJc w:val="left"/>
      <w:pPr>
        <w:tabs>
          <w:tab w:pos="0" w:val="left"/>
        </w:tabs>
        <w:ind w:hanging="576" w:left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pos="0" w:val="left"/>
        </w:tabs>
        <w:ind w:hanging="720" w:left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pos="0" w:val="left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pos="0" w:val="left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pos="0" w:val="left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pos="0" w:val="left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pos="0" w:val="left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pos="0" w:val="left"/>
        </w:tabs>
        <w:ind w:hanging="1584" w:left="1584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603802315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oNotTrackMoves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hdrShapeDefaults>
    <o:shapedefaults spidmax="2050"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等线" w:hAnsi="Times New Roman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 w:uiPriority="7"/>
    <w:lsdException w:name="heading 1" w:qFormat="1" w:uiPriority="6"/>
    <w:lsdException w:name="heading 2" w:qFormat="1" w:uiPriority="6"/>
    <w:lsdException w:name="heading 3" w:qFormat="1" w:uiPriority="6"/>
    <w:lsdException w:name="heading 4" w:qFormat="1" w:uiPriority="6"/>
    <w:lsdException w:name="heading 5" w:qFormat="1" w:uiPriority="6"/>
    <w:lsdException w:name="heading 6" w:qFormat="1" w:uiPriority="6"/>
    <w:lsdException w:name="heading 7" w:qFormat="1" w:uiPriority="6"/>
    <w:lsdException w:name="heading 8" w:qFormat="1" w:uiPriority="6"/>
    <w:lsdException w:name="heading 9" w:qFormat="1" w:uiPriority="6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qFormat="1" w:uiPriority="7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uiPriority w:val="7"/>
    <w:qFormat/>
    <w:pPr>
      <w:widowControl w:val="0"/>
      <w:suppressAutoHyphens/>
      <w:spacing w:line="360" w:lineRule="auto"/>
    </w:pPr>
    <w:rPr>
      <w:rFonts w:ascii="Arial" w:cs="Arial" w:eastAsia="宋体" w:hAnsi="Arial"/>
      <w:kern w:val="2"/>
      <w:sz w:val="21"/>
    </w:rPr>
  </w:style>
  <w:style w:styleId="1" w:type="paragraph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pos="432" w:val="left"/>
      </w:tabs>
      <w:spacing w:after="330" w:before="340" w:line="240" w:lineRule="auto"/>
      <w:outlineLvl w:val="0"/>
    </w:pPr>
    <w:rPr>
      <w:b/>
      <w:bCs/>
      <w:sz w:val="44"/>
      <w:szCs w:val="44"/>
    </w:rPr>
  </w:style>
  <w:style w:styleId="2" w:type="paragraph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pos="576" w:val="left"/>
      </w:tabs>
      <w:spacing w:after="260" w:before="260" w:line="240" w:lineRule="auto"/>
      <w:outlineLvl w:val="1"/>
    </w:pPr>
    <w:rPr>
      <w:b/>
      <w:bCs/>
      <w:sz w:val="32"/>
      <w:szCs w:val="32"/>
    </w:rPr>
  </w:style>
  <w:style w:styleId="3" w:type="paragraph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pos="720" w:val="left"/>
        <w:tab w:pos="872" w:val="left"/>
      </w:tabs>
      <w:spacing w:after="260" w:before="260" w:line="240" w:lineRule="auto"/>
      <w:outlineLvl w:val="2"/>
    </w:pPr>
    <w:rPr>
      <w:b/>
      <w:bCs/>
      <w:sz w:val="30"/>
      <w:szCs w:val="32"/>
    </w:rPr>
  </w:style>
  <w:style w:styleId="4" w:type="paragraph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pos="864" w:val="left"/>
      </w:tabs>
      <w:spacing w:after="290" w:before="280" w:line="240" w:lineRule="auto"/>
      <w:outlineLvl w:val="3"/>
    </w:pPr>
    <w:rPr>
      <w:b/>
      <w:bCs/>
      <w:sz w:val="28"/>
      <w:szCs w:val="28"/>
    </w:rPr>
  </w:style>
  <w:style w:styleId="5" w:type="paragraph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pos="1008" w:val="left"/>
      </w:tabs>
      <w:spacing w:after="290" w:before="280" w:line="240" w:lineRule="auto"/>
      <w:outlineLvl w:val="4"/>
    </w:pPr>
    <w:rPr>
      <w:b/>
      <w:bCs/>
      <w:szCs w:val="28"/>
    </w:rPr>
  </w:style>
  <w:style w:styleId="6" w:type="paragraph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pos="1152" w:val="left"/>
      </w:tabs>
      <w:spacing w:after="64" w:before="240" w:line="319" w:lineRule="auto"/>
      <w:outlineLvl w:val="5"/>
    </w:pPr>
    <w:rPr>
      <w:b/>
      <w:bCs/>
      <w:szCs w:val="24"/>
    </w:rPr>
  </w:style>
  <w:style w:styleId="7" w:type="paragraph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pos="1296" w:val="left"/>
      </w:tabs>
      <w:spacing w:after="64" w:before="240" w:line="319" w:lineRule="auto"/>
      <w:outlineLvl w:val="6"/>
    </w:pPr>
    <w:rPr>
      <w:b/>
      <w:bCs/>
      <w:sz w:val="18"/>
      <w:szCs w:val="24"/>
    </w:rPr>
  </w:style>
  <w:style w:styleId="8" w:type="paragraph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pos="1440" w:val="left"/>
      </w:tabs>
      <w:spacing w:after="64" w:before="240" w:line="319" w:lineRule="auto"/>
      <w:outlineLvl w:val="7"/>
    </w:pPr>
    <w:rPr>
      <w:b/>
      <w:sz w:val="18"/>
      <w:szCs w:val="24"/>
    </w:rPr>
  </w:style>
  <w:style w:styleId="9" w:type="paragraph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pos="1344" w:val="left"/>
        <w:tab w:pos="1584" w:val="left"/>
      </w:tabs>
      <w:spacing w:after="64" w:before="240" w:line="319" w:lineRule="auto"/>
      <w:outlineLvl w:val="8"/>
    </w:pPr>
    <w:rPr>
      <w:b/>
      <w:sz w:val="18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caption"/>
    <w:basedOn w:val="a"/>
    <w:uiPriority w:val="7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a4" w:type="paragraph">
    <w:name w:val="annotation text"/>
    <w:basedOn w:val="a"/>
  </w:style>
  <w:style w:styleId="a5" w:type="paragraph">
    <w:name w:val="Body Text"/>
    <w:basedOn w:val="a"/>
    <w:uiPriority w:val="7"/>
    <w:pPr>
      <w:spacing w:after="120"/>
    </w:pPr>
  </w:style>
  <w:style w:styleId="TOC3" w:type="paragraph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styleId="a6" w:type="paragraph">
    <w:name w:val="footer"/>
    <w:basedOn w:val="a"/>
    <w:uiPriority w:val="6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styleId="a7" w:type="paragraph">
    <w:name w:val="header"/>
    <w:basedOn w:val="a"/>
    <w:uiPriority w:val="6"/>
    <w:pPr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styleId="TOC1" w:type="paragraph">
    <w:name w:val="toc 1"/>
    <w:basedOn w:val="a"/>
    <w:next w:val="a"/>
    <w:uiPriority w:val="39"/>
    <w:pPr>
      <w:spacing w:after="120" w:before="120" w:line="240" w:lineRule="auto"/>
    </w:pPr>
    <w:rPr>
      <w:b/>
      <w:caps/>
    </w:rPr>
  </w:style>
  <w:style w:styleId="a8" w:type="paragraph">
    <w:name w:val="List"/>
    <w:basedOn w:val="a5"/>
    <w:uiPriority w:val="7"/>
    <w:rPr>
      <w:rFonts w:cs="Lohit Devanagari"/>
    </w:rPr>
  </w:style>
  <w:style w:styleId="TOC2" w:type="paragraph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styleId="a9" w:type="table">
    <w:name w:val="Table Grid"/>
    <w:basedOn w:val="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page number"/>
    <w:uiPriority w:val="6"/>
  </w:style>
  <w:style w:styleId="ab" w:type="character">
    <w:name w:val="FollowedHyperlink"/>
    <w:uiPriority w:val="6"/>
    <w:rPr>
      <w:color w:val="800080"/>
      <w:u w:val="single"/>
    </w:rPr>
  </w:style>
  <w:style w:styleId="ac" w:type="character">
    <w:name w:val="Hyperlink"/>
    <w:uiPriority w:val="99"/>
    <w:rPr>
      <w:color w:val="0000FF"/>
      <w:u w:val="single"/>
    </w:rPr>
  </w:style>
  <w:style w:customStyle="1" w:styleId="10" w:type="character">
    <w:name w:val="默认段落字体1"/>
  </w:style>
  <w:style w:customStyle="1" w:styleId="WW8Num1z0" w:type="character">
    <w:name w:val="WW8Num1z0"/>
    <w:uiPriority w:val="3"/>
    <w:rPr>
      <w:rFonts w:hint="default"/>
    </w:rPr>
  </w:style>
  <w:style w:customStyle="1" w:styleId="WW8Num2z0" w:type="character">
    <w:name w:val="WW8Num2z0"/>
    <w:uiPriority w:val="3"/>
    <w:rPr>
      <w:rFonts w:hint="default"/>
    </w:rPr>
  </w:style>
  <w:style w:customStyle="1" w:styleId="WW8Num3z0" w:type="character">
    <w:name w:val="WW8Num3z0"/>
    <w:uiPriority w:val="3"/>
    <w:rPr>
      <w:rFonts w:hint="default"/>
    </w:rPr>
  </w:style>
  <w:style w:customStyle="1" w:styleId="WW8Num4z0" w:type="character">
    <w:name w:val="WW8Num4z0"/>
    <w:uiPriority w:val="3"/>
    <w:rPr>
      <w:rFonts w:hint="default"/>
    </w:rPr>
  </w:style>
  <w:style w:customStyle="1" w:styleId="WW8Num4z1" w:type="character">
    <w:name w:val="WW8Num4z1"/>
    <w:uiPriority w:val="3"/>
  </w:style>
  <w:style w:customStyle="1" w:styleId="WW8Num4z2" w:type="character">
    <w:name w:val="WW8Num4z2"/>
    <w:uiPriority w:val="3"/>
  </w:style>
  <w:style w:customStyle="1" w:styleId="WW8Num4z3" w:type="character">
    <w:name w:val="WW8Num4z3"/>
    <w:uiPriority w:val="3"/>
  </w:style>
  <w:style w:customStyle="1" w:styleId="WW8Num4z4" w:type="character">
    <w:name w:val="WW8Num4z4"/>
    <w:uiPriority w:val="3"/>
  </w:style>
  <w:style w:customStyle="1" w:styleId="WW8Num4z5" w:type="character">
    <w:name w:val="WW8Num4z5"/>
    <w:uiPriority w:val="3"/>
  </w:style>
  <w:style w:customStyle="1" w:styleId="WW8Num4z6" w:type="character">
    <w:name w:val="WW8Num4z6"/>
    <w:uiPriority w:val="3"/>
  </w:style>
  <w:style w:customStyle="1" w:styleId="WW8Num4z7" w:type="character">
    <w:name w:val="WW8Num4z7"/>
    <w:uiPriority w:val="3"/>
  </w:style>
  <w:style w:customStyle="1" w:styleId="WW8Num4z8" w:type="character">
    <w:name w:val="WW8Num4z8"/>
    <w:uiPriority w:val="3"/>
  </w:style>
  <w:style w:customStyle="1" w:styleId="WW8Num5z0" w:type="character">
    <w:name w:val="WW8Num5z0"/>
    <w:uiPriority w:val="3"/>
    <w:rPr>
      <w:rFonts w:cs="Arial" w:hint="default"/>
      <w:lang w:val="en-US"/>
    </w:rPr>
  </w:style>
  <w:style w:customStyle="1" w:styleId="WW8Num6z0" w:type="character">
    <w:name w:val="WW8Num6z0"/>
    <w:uiPriority w:val="3"/>
  </w:style>
  <w:style w:customStyle="1" w:styleId="WW8Num6z1" w:type="character">
    <w:name w:val="WW8Num6z1"/>
    <w:uiPriority w:val="3"/>
  </w:style>
  <w:style w:customStyle="1" w:styleId="WW8Num6z2" w:type="character">
    <w:name w:val="WW8Num6z2"/>
    <w:uiPriority w:val="3"/>
  </w:style>
  <w:style w:customStyle="1" w:styleId="WW8Num6z3" w:type="character">
    <w:name w:val="WW8Num6z3"/>
    <w:uiPriority w:val="3"/>
  </w:style>
  <w:style w:customStyle="1" w:styleId="WW8Num6z4" w:type="character">
    <w:name w:val="WW8Num6z4"/>
    <w:uiPriority w:val="3"/>
  </w:style>
  <w:style w:customStyle="1" w:styleId="WW8Num6z5" w:type="character">
    <w:name w:val="WW8Num6z5"/>
    <w:uiPriority w:val="3"/>
  </w:style>
  <w:style w:customStyle="1" w:styleId="WW8Num6z6" w:type="character">
    <w:name w:val="WW8Num6z6"/>
    <w:uiPriority w:val="3"/>
  </w:style>
  <w:style w:customStyle="1" w:styleId="WW8Num6z7" w:type="character">
    <w:name w:val="WW8Num6z7"/>
    <w:uiPriority w:val="3"/>
  </w:style>
  <w:style w:customStyle="1" w:styleId="WW8Num6z8" w:type="character">
    <w:name w:val="WW8Num6z8"/>
    <w:uiPriority w:val="3"/>
  </w:style>
  <w:style w:customStyle="1" w:styleId="WW8Num7z0" w:type="character">
    <w:name w:val="WW8Num7z0"/>
    <w:uiPriority w:val="3"/>
    <w:rPr>
      <w:rFonts w:hint="default"/>
    </w:rPr>
  </w:style>
  <w:style w:customStyle="1" w:styleId="WW8Num8z0" w:type="character">
    <w:name w:val="WW8Num8z0"/>
    <w:uiPriority w:val="3"/>
    <w:rPr>
      <w:rFonts w:hint="default"/>
    </w:rPr>
  </w:style>
  <w:style w:customStyle="1" w:styleId="WW8Num9z0" w:type="character">
    <w:name w:val="WW8Num9z0"/>
    <w:uiPriority w:val="3"/>
  </w:style>
  <w:style w:customStyle="1" w:styleId="WW8Num9z1" w:type="character">
    <w:name w:val="WW8Num9z1"/>
    <w:uiPriority w:val="3"/>
    <w:rPr>
      <w:rFonts w:hint="eastAsia"/>
    </w:rPr>
  </w:style>
  <w:style w:customStyle="1" w:styleId="WW8Num10z0" w:type="character">
    <w:name w:val="WW8Num10z0"/>
    <w:uiPriority w:val="3"/>
    <w:rPr>
      <w:rFonts w:hint="default"/>
    </w:rPr>
  </w:style>
  <w:style w:customStyle="1" w:styleId="WW8Num11z0" w:type="character">
    <w:name w:val="WW8Num11z0"/>
    <w:uiPriority w:val="3"/>
    <w:rPr>
      <w:rFonts w:hint="default"/>
    </w:rPr>
  </w:style>
  <w:style w:customStyle="1" w:styleId="Char" w:type="character">
    <w:name w:val="批注文字 Char"/>
    <w:rPr>
      <w:rFonts w:ascii="Arial" w:cs="Arial" w:eastAsia="宋体" w:hAnsi="Arial"/>
      <w:color w:val="0000FF"/>
      <w:kern w:val="2"/>
      <w:sz w:val="18"/>
      <w:lang w:bidi="ar-SA" w:eastAsia="zh-CN" w:val="en-US"/>
    </w:rPr>
  </w:style>
  <w:style w:customStyle="1" w:styleId="IndexLink" w:type="character">
    <w:name w:val="Index Link"/>
    <w:uiPriority w:val="6"/>
  </w:style>
  <w:style w:customStyle="1" w:styleId="Heading" w:type="paragraph">
    <w:name w:val="Heading"/>
    <w:basedOn w:val="a"/>
    <w:next w:val="a5"/>
    <w:uiPriority w:val="6"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customStyle="1" w:styleId="Index" w:type="paragraph">
    <w:name w:val="Index"/>
    <w:basedOn w:val="a"/>
    <w:uiPriority w:val="6"/>
    <w:pPr>
      <w:suppressLineNumbers/>
    </w:pPr>
    <w:rPr>
      <w:rFonts w:cs="Lohit Devanagari"/>
    </w:rPr>
  </w:style>
  <w:style w:customStyle="1" w:styleId="11" w:type="paragraph">
    <w:name w:val="正文缩进1"/>
    <w:basedOn w:val="a"/>
    <w:pPr>
      <w:ind w:firstLine="420"/>
    </w:pPr>
    <w:rPr>
      <w:rFonts w:ascii="Times New Roman" w:cs="Times New Roman" w:hAnsi="Times New Roman"/>
      <w:sz w:val="24"/>
    </w:rPr>
  </w:style>
  <w:style w:customStyle="1" w:styleId="12" w:type="paragraph">
    <w:name w:val="题注1"/>
    <w:basedOn w:val="a"/>
    <w:next w:val="a"/>
    <w:pPr>
      <w:spacing w:after="160" w:before="152"/>
    </w:pPr>
  </w:style>
  <w:style w:customStyle="1" w:styleId="13" w:type="paragraph">
    <w:name w:val="文档结构图1"/>
    <w:basedOn w:val="a"/>
    <w:pPr>
      <w:shd w:color="auto" w:fill="000080" w:val="clear"/>
    </w:pPr>
  </w:style>
  <w:style w:customStyle="1" w:styleId="14" w:type="paragraph">
    <w:name w:val="批注文字1"/>
    <w:basedOn w:val="a"/>
    <w:pPr>
      <w:spacing w:line="240" w:lineRule="auto"/>
    </w:pPr>
    <w:rPr>
      <w:color w:val="0000FF"/>
      <w:sz w:val="18"/>
    </w:rPr>
  </w:style>
  <w:style w:customStyle="1" w:styleId="15" w:type="paragraph">
    <w:name w:val="批注框文本1"/>
    <w:basedOn w:val="a"/>
    <w:rPr>
      <w:sz w:val="18"/>
      <w:szCs w:val="18"/>
    </w:rPr>
  </w:style>
  <w:style w:customStyle="1" w:styleId="HeaderandFooter" w:type="paragraph">
    <w:name w:val="Header and Footer"/>
    <w:basedOn w:val="a"/>
    <w:uiPriority w:val="6"/>
    <w:pPr>
      <w:suppressLineNumbers/>
      <w:tabs>
        <w:tab w:pos="4819" w:val="center"/>
        <w:tab w:pos="9638" w:val="right"/>
      </w:tabs>
    </w:pPr>
  </w:style>
  <w:style w:customStyle="1" w:styleId="16" w:type="paragraph">
    <w:name w:val="图表目录1"/>
    <w:basedOn w:val="a"/>
    <w:next w:val="a"/>
    <w:pPr>
      <w:ind w:hanging="480" w:left="480"/>
    </w:pPr>
    <w:rPr>
      <w:smallCaps/>
      <w:szCs w:val="24"/>
    </w:rPr>
  </w:style>
  <w:style w:customStyle="1" w:styleId="17" w:type="paragraph">
    <w:name w:val="信息标题1"/>
    <w:basedOn w:val="a5"/>
    <w:pPr>
      <w:keepLines/>
      <w:widowControl/>
      <w:tabs>
        <w:tab w:pos="1080" w:val="left"/>
      </w:tabs>
      <w:spacing w:line="240" w:lineRule="atLeast"/>
      <w:ind w:hanging="1080" w:left="1080"/>
    </w:pPr>
    <w:rPr>
      <w:rFonts w:ascii="Garamond" w:cs="Garamond" w:hAnsi="Garamond"/>
      <w:caps/>
      <w:kern w:val="0"/>
      <w:sz w:val="18"/>
    </w:rPr>
  </w:style>
  <w:style w:customStyle="1" w:styleId="18" w:type="paragraph">
    <w:name w:val="普通(网站)1"/>
    <w:basedOn w:val="a"/>
    <w:uiPriority w:val="2"/>
    <w:pPr>
      <w:spacing w:after="100" w:before="100"/>
    </w:pPr>
    <w:rPr>
      <w:rFonts w:cs="Times New Roman"/>
      <w:kern w:val="0"/>
      <w:sz w:val="24"/>
    </w:rPr>
  </w:style>
  <w:style w:customStyle="1" w:styleId="Normal-Table" w:type="paragraph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eastAsia="en-US" w:val="en-GB"/>
    </w:rPr>
  </w:style>
  <w:style w:customStyle="1" w:styleId="TableContents" w:type="paragraph">
    <w:name w:val="Table Contents"/>
    <w:basedOn w:val="a"/>
    <w:uiPriority w:val="6"/>
    <w:pPr>
      <w:suppressLineNumbers/>
    </w:pPr>
  </w:style>
  <w:style w:customStyle="1" w:styleId="TableHeading" w:type="paragraph">
    <w:name w:val="Table Heading"/>
    <w:basedOn w:val="TableContents"/>
    <w:uiPriority w:val="6"/>
    <w:rPr>
      <w:b/>
      <w:bCs/>
    </w:rPr>
  </w:style>
  <w:style w:customStyle="1" w:styleId="FrameContents" w:type="paragraph">
    <w:name w:val="Frame Contents"/>
    <w:basedOn w:val="a"/>
    <w:uiPriority w:val="6"/>
  </w:style>
  <w:style w:customStyle="1" w:styleId="ad" w:type="table">
    <w:name w:val="表格"/>
    <w:basedOn w:val="a1"/>
    <w:uiPriority w:val="99"/>
    <w:rsid w:val="006547A5"/>
    <w:rPr>
      <w:rFonts w:eastAsiaTheme="minorEastAsia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" w:type="table">
    <w:name w:val="Table"/>
    <w:basedOn w:val="ae"/>
    <w:uiPriority w:val="99"/>
    <w:rsid w:val="006547A5"/>
    <w:rPr>
      <w:rFonts w:eastAsia="宋体"/>
      <w:sz w:val="21"/>
    </w:rPr>
    <w:tblPr/>
  </w:style>
  <w:style w:styleId="ae" w:type="tabl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4.xml" Type="http://schemas.openxmlformats.org/officeDocument/2006/relationships/header" /><Relationship Id="rId12" Target="header6.xml" Type="http://schemas.openxmlformats.org/officeDocument/2006/relationships/header" /><Relationship Id="rId13" Target="header3.xml" Type="http://schemas.openxmlformats.org/officeDocument/2006/relationships/header" /><Relationship Id="rId14" Target="header2.xml" Type="http://schemas.openxmlformats.org/officeDocument/2006/relationships/header" /><Relationship Id="rId15" Target="header5.xml" Type="http://schemas.openxmlformats.org/officeDocument/2006/relationships/header" /><Relationship Id="rId16" Target="footer2.xml" Type="http://schemas.openxmlformats.org/officeDocument/2006/relationships/footer" /><Relationship Id="rId17" Target="footer4.xml" Type="http://schemas.openxmlformats.org/officeDocument/2006/relationships/footer" /><Relationship Id="rId18" Target="footer3.xml" Type="http://schemas.openxmlformats.org/officeDocument/2006/relationships/footer" /><Relationship Id="rId19" Target="footer1.xml" Type="http://schemas.openxmlformats.org/officeDocument/2006/relationships/footer" /><Relationship Id="rId20" Target="footer5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福建水务营收系统-表务模块正文</dc:title>
  <dc:creator>系统设计团队</dc:creator>
  <cp:keywords/>
  <dcterms:created xsi:type="dcterms:W3CDTF">2026-04-02T09:38:31Z</dcterms:created>
  <dcterms:modified xsi:type="dcterms:W3CDTF">2026-04-02T09:38:31Z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authority">
    <vt:lpwstr>secondary</vt:lpwstr>
  </property>
  <property fmtid="{D5CDD505-2E9C-101B-9397-08002B2CF9AE}" pid="4" name="date">
    <vt:lpwstr>2024年12月19日</vt:lpwstr>
  </property>
  <property fmtid="{D5CDD505-2E9C-101B-9397-08002B2CF9AE}" pid="5" name="doc_id">
    <vt:lpwstr>DT-14-METER</vt:lpwstr>
  </property>
  <property fmtid="{D5CDD505-2E9C-101B-9397-08002B2CF9AE}" pid="6" name="doc_role">
    <vt:lpwstr>module_body</vt:lpwstr>
  </property>
  <property fmtid="{D5CDD505-2E9C-101B-9397-08002B2CF9AE}" pid="7" name="documentclass">
    <vt:lpwstr>article</vt:lpwstr>
  </property>
  <property fmtid="{D5CDD505-2E9C-101B-9397-08002B2CF9AE}" pid="8" name="fontsize">
    <vt:lpwstr>11pt</vt:lpwstr>
  </property>
  <property fmtid="{D5CDD505-2E9C-101B-9397-08002B2CF9AE}" pid="9" name="geometry">
    <vt:lpwstr>margin=1in</vt:lpwstr>
  </property>
  <property fmtid="{D5CDD505-2E9C-101B-9397-08002B2CF9AE}" pid="10" name="last_reviewed">
    <vt:lpwstr>2026-03-18</vt:lpwstr>
  </property>
  <property fmtid="{D5CDD505-2E9C-101B-9397-08002B2CF9AE}" pid="11" name="mainfont">
    <vt:lpwstr>PingFang SC</vt:lpwstr>
  </property>
  <property fmtid="{D5CDD505-2E9C-101B-9397-08002B2CF9AE}" pid="12" name="retrieval_priority">
    <vt:lpwstr>P1</vt:lpwstr>
  </property>
  <property fmtid="{D5CDD505-2E9C-101B-9397-08002B2CF9AE}" pid="13" name="scope">
    <vt:lpwstr>详细设计-表务管理</vt:lpwstr>
  </property>
  <property fmtid="{D5CDD505-2E9C-101B-9397-08002B2CF9AE}" pid="14" name="source_of_truth">
    <vt:lpwstr>False</vt:lpwstr>
  </property>
</Properties>
</file>