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福建水务业务系统接口设计"/>
    <w:p>
      <w:pPr>
        <w:pStyle w:val="Heading1"/>
      </w:pPr>
      <w:r>
        <w:rPr>
          <w:rFonts w:hint="eastAsia"/>
        </w:rPr>
        <w:t xml:space="preserve">福建水务业务系统接口设计</w: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X61fd8fb26a558bd8fff75631a66c03f0181ebc2">
        <w:r>
          <w:rPr>
            <w:rStyle w:val="Hyperlink"/>
          </w:rPr>
          <w:t xml:space="preserve">1. </w:t>
        </w:r>
        <w:r>
          <w:rPr>
            <w:rStyle w:val="Hyperlink"/>
            <w:rFonts w:hint="eastAsia"/>
          </w:rPr>
          <w:t xml:space="preserve">接口概述</w:t>
        </w:r>
      </w:hyperlink>
    </w:p>
    <w:p>
      <w:pPr>
        <w:pStyle w:val="Compact"/>
        <w:numPr>
          <w:ilvl w:val="0"/>
          <w:numId w:val="1001"/>
        </w:numPr>
      </w:pPr>
      <w:hyperlink w:anchor="X5d1aec3294d720ef7689d6d563c51915040a42f">
        <w:r>
          <w:rPr>
            <w:rStyle w:val="Hyperlink"/>
          </w:rPr>
          <w:t xml:space="preserve">2. </w:t>
        </w:r>
        <w:r>
          <w:rPr>
            <w:rStyle w:val="Hyperlink"/>
            <w:rFonts w:hint="eastAsia"/>
          </w:rPr>
          <w:t xml:space="preserve">外部接口</w:t>
        </w:r>
      </w:hyperlink>
    </w:p>
    <w:p>
      <w:pPr>
        <w:pStyle w:val="Compact"/>
        <w:numPr>
          <w:ilvl w:val="0"/>
          <w:numId w:val="1001"/>
        </w:numPr>
      </w:pPr>
      <w:hyperlink w:anchor="X7636e319685c9fd0d9c34cea61a724d11d10529">
        <w:r>
          <w:rPr>
            <w:rStyle w:val="Hyperlink"/>
          </w:rPr>
          <w:t xml:space="preserve">3. </w:t>
        </w:r>
        <w:r>
          <w:rPr>
            <w:rStyle w:val="Hyperlink"/>
            <w:rFonts w:hint="eastAsia"/>
          </w:rPr>
          <w:t xml:space="preserve">内部接口</w:t>
        </w:r>
      </w:hyperlink>
    </w:p>
    <w:p>
      <w:pPr>
        <w:pStyle w:val="Compact"/>
        <w:numPr>
          <w:ilvl w:val="0"/>
          <w:numId w:val="1001"/>
        </w:numPr>
      </w:pPr>
      <w:hyperlink w:anchor="Xff5ea6ddc3995dc72215627edec05a3e7f1c672">
        <w:r>
          <w:rPr>
            <w:rStyle w:val="Hyperlink"/>
          </w:rPr>
          <w:t xml:space="preserve">4. </w:t>
        </w:r>
        <w:r>
          <w:rPr>
            <w:rStyle w:val="Hyperlink"/>
            <w:rFonts w:hint="eastAsia"/>
          </w:rPr>
          <w:t xml:space="preserve">接口标准</w:t>
        </w:r>
      </w:hyperlink>
    </w:p>
    <w:bookmarkEnd w:id="20"/>
    <w:bookmarkStart w:id="28" w:name="接口概述"/>
    <w:p>
      <w:pPr>
        <w:pStyle w:val="Heading2"/>
      </w:pPr>
      <w:r>
        <w:t xml:space="preserve">1. </w:t>
      </w:r>
      <w:r>
        <w:rPr>
          <w:rFonts w:hint="eastAsia"/>
        </w:rPr>
        <w:t xml:space="preserve">接口概述</w:t>
      </w:r>
    </w:p>
    <w:p>
      <w:pPr>
        <w:pStyle w:val="FirstParagraph"/>
      </w:pPr>
      <w:r>
        <w:rPr>
          <w:rFonts w:hint="eastAsia"/>
        </w:rPr>
        <w:t xml:space="preserve">福建水务业务系统提供丰富的接口，用于与外部系统集成以及系统内部各模块间的数据交换。接口设计遵循标准化、安全性、可扩展性的原则，基于RuoYi-Vue-Pro框架采用RESTful风格设计，支持JSON数据格式。</w:t>
      </w:r>
    </w:p>
    <w:bookmarkStart w:id="21" w:name="接口设计原则"/>
    <w:p>
      <w:pPr>
        <w:pStyle w:val="Heading3"/>
      </w:pPr>
      <w:r>
        <w:t xml:space="preserve">1.1 </w:t>
      </w:r>
      <w:r>
        <w:rPr>
          <w:rFonts w:hint="eastAsia"/>
        </w:rPr>
        <w:t xml:space="preserve">接口设计原则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统一性</w:t>
      </w:r>
      <w:r>
        <w:rPr>
          <w:rFonts w:hint="eastAsia"/>
        </w:rPr>
        <w:t xml:space="preserve">：所有接口遵循统一的设计规范和数据格式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安全性</w:t>
      </w:r>
      <w:r>
        <w:rPr>
          <w:rFonts w:hint="eastAsia"/>
        </w:rPr>
        <w:t xml:space="preserve">：接口通过认证授权、参数校验等机制保障安全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可维护性</w:t>
      </w:r>
      <w:r>
        <w:rPr>
          <w:rFonts w:hint="eastAsia"/>
        </w:rPr>
        <w:t xml:space="preserve">：接口文档完善，便于维护和升级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兼容性</w:t>
      </w:r>
      <w:r>
        <w:rPr>
          <w:rFonts w:hint="eastAsia"/>
        </w:rPr>
        <w:t xml:space="preserve">：接口设计考虑版本兼容，支持平滑升级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性能优化</w:t>
      </w:r>
      <w:r>
        <w:rPr>
          <w:rFonts w:hint="eastAsia"/>
        </w:rPr>
        <w:t xml:space="preserve">：接口设计考虑性能，支持缓存、分页等机制</w:t>
      </w:r>
    </w:p>
    <w:bookmarkEnd w:id="21"/>
    <w:bookmarkStart w:id="26" w:name="restful-api规范"/>
    <w:p>
      <w:pPr>
        <w:pStyle w:val="Heading3"/>
      </w:pPr>
      <w:r>
        <w:t xml:space="preserve">1.2 RESTful </w:t>
      </w:r>
      <w:r>
        <w:rPr>
          <w:rFonts w:hint="eastAsia"/>
        </w:rPr>
        <w:t xml:space="preserve">API规范</w:t>
      </w:r>
    </w:p>
    <w:p>
      <w:pPr>
        <w:pStyle w:val="FirstParagraph"/>
      </w:pPr>
      <w:r>
        <w:rPr>
          <w:rFonts w:hint="eastAsia"/>
        </w:rPr>
        <w:t xml:space="preserve">系统API接口采用RESTful风格设计，主要规范如下：</w:t>
      </w:r>
    </w:p>
    <w:bookmarkStart w:id="22" w:name="资源命名"/>
    <w:p>
      <w:pPr>
        <w:pStyle w:val="Heading4"/>
      </w:pPr>
      <w:r>
        <w:t xml:space="preserve">1.2.1 </w:t>
      </w:r>
      <w:r>
        <w:rPr>
          <w:rFonts w:hint="eastAsia"/>
        </w:rPr>
        <w:t xml:space="preserve">资源命名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使用名词复数表示资源集合，如</w:t>
      </w:r>
      <w:r>
        <w:rPr>
          <w:rStyle w:val="VerbatimChar"/>
        </w:rPr>
        <w:t xml:space="preserve">/users</w:t>
      </w:r>
      <w:r>
        <w:t xml:space="preserve">、</w:t>
      </w:r>
      <w:r>
        <w:rPr>
          <w:rStyle w:val="VerbatimChar"/>
        </w:rPr>
        <w:t xml:space="preserve">/meters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使用资源ID标识特定资源，如</w:t>
      </w:r>
      <w:r>
        <w:rPr>
          <w:rStyle w:val="VerbatimChar"/>
        </w:rPr>
        <w:t xml:space="preserve">/users/1</w:t>
      </w:r>
      <w:r>
        <w:t xml:space="preserve">、</w:t>
      </w:r>
      <w:r>
        <w:rPr>
          <w:rStyle w:val="VerbatimChar"/>
        </w:rPr>
        <w:t xml:space="preserve">/meters/123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资源层级关系通过路径嵌套表示，如</w:t>
      </w:r>
      <w:r>
        <w:rPr>
          <w:rStyle w:val="VerbatimChar"/>
        </w:rPr>
        <w:t xml:space="preserve">/users/1/meters</w:t>
      </w:r>
    </w:p>
    <w:bookmarkEnd w:id="22"/>
    <w:bookmarkStart w:id="23" w:name="http方法"/>
    <w:p>
      <w:pPr>
        <w:pStyle w:val="Heading4"/>
      </w:pPr>
      <w:r>
        <w:t xml:space="preserve">1.2.2 </w:t>
      </w:r>
      <w:r>
        <w:rPr>
          <w:rFonts w:hint="eastAsia"/>
        </w:rPr>
        <w:t xml:space="preserve">HTTP方法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GET：获取资源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POST：创建资源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PUT：更新资源（全量更新）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PATCH：部分更新资源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DELETE：删除资源</w:t>
      </w:r>
    </w:p>
    <w:bookmarkEnd w:id="23"/>
    <w:bookmarkStart w:id="24" w:name="状态码"/>
    <w:p>
      <w:pPr>
        <w:pStyle w:val="Heading4"/>
      </w:pPr>
      <w:r>
        <w:t xml:space="preserve">1.2.3 </w:t>
      </w:r>
      <w:r>
        <w:rPr>
          <w:rFonts w:hint="eastAsia"/>
        </w:rPr>
        <w:t xml:space="preserve">状态码</w:t>
      </w:r>
    </w:p>
    <w:p>
      <w:pPr>
        <w:pStyle w:val="Compact"/>
        <w:numPr>
          <w:ilvl w:val="0"/>
          <w:numId w:val="1005"/>
        </w:numPr>
      </w:pPr>
      <w:r>
        <w:t xml:space="preserve">200 </w:t>
      </w:r>
      <w:r>
        <w:rPr>
          <w:rFonts w:hint="eastAsia"/>
        </w:rPr>
        <w:t xml:space="preserve">OK：请求成功</w:t>
      </w:r>
    </w:p>
    <w:p>
      <w:pPr>
        <w:pStyle w:val="Compact"/>
        <w:numPr>
          <w:ilvl w:val="0"/>
          <w:numId w:val="1005"/>
        </w:numPr>
      </w:pPr>
      <w:r>
        <w:t xml:space="preserve">201 </w:t>
      </w:r>
      <w:r>
        <w:rPr>
          <w:rFonts w:hint="eastAsia"/>
        </w:rPr>
        <w:t xml:space="preserve">Created：资源创建成功</w:t>
      </w:r>
    </w:p>
    <w:p>
      <w:pPr>
        <w:pStyle w:val="Compact"/>
        <w:numPr>
          <w:ilvl w:val="0"/>
          <w:numId w:val="1005"/>
        </w:numPr>
      </w:pPr>
      <w:r>
        <w:t xml:space="preserve">400 Bad </w:t>
      </w:r>
      <w:r>
        <w:rPr>
          <w:rFonts w:hint="eastAsia"/>
        </w:rPr>
        <w:t xml:space="preserve">Request：请求参数错误</w:t>
      </w:r>
    </w:p>
    <w:p>
      <w:pPr>
        <w:pStyle w:val="Compact"/>
        <w:numPr>
          <w:ilvl w:val="0"/>
          <w:numId w:val="1005"/>
        </w:numPr>
      </w:pPr>
      <w:r>
        <w:t xml:space="preserve">401 </w:t>
      </w:r>
      <w:r>
        <w:rPr>
          <w:rFonts w:hint="eastAsia"/>
        </w:rPr>
        <w:t xml:space="preserve">Unauthorized：未授权</w:t>
      </w:r>
    </w:p>
    <w:p>
      <w:pPr>
        <w:pStyle w:val="Compact"/>
        <w:numPr>
          <w:ilvl w:val="0"/>
          <w:numId w:val="1005"/>
        </w:numPr>
      </w:pPr>
      <w:r>
        <w:t xml:space="preserve">403 </w:t>
      </w:r>
      <w:r>
        <w:rPr>
          <w:rFonts w:hint="eastAsia"/>
        </w:rPr>
        <w:t xml:space="preserve">Forbidden：权限不足</w:t>
      </w:r>
    </w:p>
    <w:p>
      <w:pPr>
        <w:pStyle w:val="Compact"/>
        <w:numPr>
          <w:ilvl w:val="0"/>
          <w:numId w:val="1005"/>
        </w:numPr>
      </w:pPr>
      <w:r>
        <w:t xml:space="preserve">404 Not </w:t>
      </w:r>
      <w:r>
        <w:rPr>
          <w:rFonts w:hint="eastAsia"/>
        </w:rPr>
        <w:t xml:space="preserve">Found：资源不存在</w:t>
      </w:r>
    </w:p>
    <w:p>
      <w:pPr>
        <w:pStyle w:val="Compact"/>
        <w:numPr>
          <w:ilvl w:val="0"/>
          <w:numId w:val="1005"/>
        </w:numPr>
      </w:pPr>
      <w:r>
        <w:t xml:space="preserve">500 Internal Server </w:t>
      </w:r>
      <w:r>
        <w:rPr>
          <w:rFonts w:hint="eastAsia"/>
        </w:rPr>
        <w:t xml:space="preserve">Error：服务器内部错误</w:t>
      </w:r>
    </w:p>
    <w:bookmarkEnd w:id="24"/>
    <w:bookmarkStart w:id="25" w:name="响应格式"/>
    <w:p>
      <w:pPr>
        <w:pStyle w:val="Heading4"/>
      </w:pPr>
      <w:r>
        <w:t xml:space="preserve">1.2.4 </w:t>
      </w:r>
      <w:r>
        <w:rPr>
          <w:rFonts w:hint="eastAsia"/>
        </w:rPr>
        <w:t xml:space="preserve">响应格式</w:t>
      </w:r>
    </w:p>
    <w:p>
      <w:pPr>
        <w:pStyle w:val="FirstParagraph"/>
      </w:pPr>
      <w:r>
        <w:rPr>
          <w:rFonts w:hint="eastAsia"/>
        </w:rPr>
        <w:t xml:space="preserve">系统统一采用以下JSON格式响应：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业务状态码，0表示成功，非0表示失败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{},</w:t>
      </w:r>
      <w:r>
        <w:rPr>
          <w:rStyle w:val="NormalTok"/>
        </w:rPr>
        <w:t xml:space="preserve">  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响应数据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"success"</w:t>
      </w:r>
      <w:r>
        <w:rPr>
          <w:rStyle w:val="NormalTok"/>
        </w:rPr>
        <w:t xml:space="preserve">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响应消息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rFonts w:hint="eastAsia"/>
        </w:rPr>
        <w:t xml:space="preserve">分页查询响应格式：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"list"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[]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数据列表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总记录数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"pageNum"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当前页码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"pageSize"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    </w:t>
      </w:r>
      <w:r>
        <w:rPr>
          <w:rStyle w:val="ErrorTok"/>
        </w:rPr>
        <w:t xml:space="preserve">//</w:t>
      </w:r>
      <w:r>
        <w:rPr>
          <w:rStyle w:val="NormalTok"/>
        </w:rPr>
        <w:t xml:space="preserve"> </w:t>
      </w:r>
      <w:r>
        <w:rPr>
          <w:rStyle w:val="ErrorTok"/>
        </w:rPr>
        <w:t xml:space="preserve">每页记录数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"msg"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"success"</w:t>
      </w:r>
      <w:r>
        <w:br/>
      </w:r>
      <w:r>
        <w:rPr>
          <w:rStyle w:val="FunctionTok"/>
        </w:rPr>
        <w:t xml:space="preserve">}</w:t>
      </w:r>
    </w:p>
    <w:bookmarkEnd w:id="25"/>
    <w:bookmarkEnd w:id="26"/>
    <w:bookmarkStart w:id="27" w:name="接口文档"/>
    <w:p>
      <w:pPr>
        <w:pStyle w:val="Heading3"/>
      </w:pPr>
      <w:r>
        <w:t xml:space="preserve">1.3 </w:t>
      </w:r>
      <w:r>
        <w:rPr>
          <w:rFonts w:hint="eastAsia"/>
        </w:rPr>
        <w:t xml:space="preserve">接口文档</w:t>
      </w:r>
    </w:p>
    <w:p>
      <w:pPr>
        <w:pStyle w:val="FirstParagraph"/>
      </w:pPr>
      <w:r>
        <w:rPr>
          <w:rFonts w:hint="eastAsia"/>
        </w:rPr>
        <w:t xml:space="preserve">系统使用Knife4j（基于Swagger）自动生成API文档，文档地址为：</w:t>
      </w:r>
      <w:r>
        <w:rPr>
          <w:rStyle w:val="VerbatimChar"/>
          <w:rFonts w:hint="eastAsia"/>
        </w:rPr>
        <w:t xml:space="preserve">http://{系统地址}/doc.html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主要特点：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在线接口文档：支持在线查看接口定义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接口调试：支持在线调试接口</w:t>
      </w:r>
      <w:r>
        <w:t xml:space="preserve"> </w:t>
      </w:r>
      <w:r>
        <w:t xml:space="preserve">- </w:t>
      </w:r>
      <w:r>
        <w:rPr>
          <w:rFonts w:hint="eastAsia"/>
        </w:rPr>
        <w:t xml:space="preserve">文档导出：支持导出OpenAPI规范文档</w:t>
      </w:r>
      <w:r>
        <w:t xml:space="preserve"> </w:t>
      </w:r>
      <w:r>
        <w:t xml:space="preserve">- </w:t>
      </w:r>
      <w:r>
        <w:rPr>
          <w:rFonts w:hint="eastAsia"/>
        </w:rPr>
        <w:t xml:space="preserve">权限控制：支持对接口文档的访问控制</w:t>
      </w:r>
    </w:p>
    <w:bookmarkEnd w:id="27"/>
    <w:bookmarkEnd w:id="28"/>
    <w:bookmarkStart w:id="36" w:name="外部接口"/>
    <w:p>
      <w:pPr>
        <w:pStyle w:val="Heading2"/>
      </w:pPr>
      <w:r>
        <w:t xml:space="preserve">2. </w:t>
      </w:r>
      <w:r>
        <w:rPr>
          <w:rFonts w:hint="eastAsia"/>
        </w:rPr>
        <w:t xml:space="preserve">外部接口</w:t>
      </w:r>
    </w:p>
    <w:bookmarkStart w:id="31" w:name="与银行接口"/>
    <w:p>
      <w:pPr>
        <w:pStyle w:val="Heading3"/>
      </w:pPr>
      <w:r>
        <w:t xml:space="preserve">2.1 </w:t>
      </w:r>
      <w:r>
        <w:rPr>
          <w:rFonts w:hint="eastAsia"/>
        </w:rPr>
        <w:t xml:space="preserve">与银行接口</w:t>
      </w:r>
    </w:p>
    <w:bookmarkStart w:id="29" w:name="银行代扣接口"/>
    <w:p>
      <w:pPr>
        <w:pStyle w:val="Heading4"/>
      </w:pPr>
      <w:r>
        <w:t xml:space="preserve">2.1.1 </w:t>
      </w:r>
      <w:r>
        <w:rPr>
          <w:rFonts w:hint="eastAsia"/>
        </w:rPr>
        <w:t xml:space="preserve">银行代扣接口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：通过银行系统自动从用户账户中扣除水费。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接口方式：文件交换或WebService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数据格式：文本文件或XML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交换频率：每日或实时</w:t>
      </w:r>
    </w:p>
    <w:bookmarkEnd w:id="29"/>
    <w:bookmarkStart w:id="30" w:name="银行实时缴费接口"/>
    <w:p>
      <w:pPr>
        <w:pStyle w:val="Heading4"/>
      </w:pPr>
      <w:r>
        <w:t xml:space="preserve">2.1.2 </w:t>
      </w:r>
      <w:r>
        <w:rPr>
          <w:rFonts w:hint="eastAsia"/>
        </w:rPr>
        <w:t xml:space="preserve">银行实时缴费接口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：用户在银行柜台、网上银行或手机银行实时缴纳水费。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接口方式：WebService或HTTP接口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数据格式：XML或JSON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交换频率：实时</w:t>
      </w:r>
    </w:p>
    <w:bookmarkEnd w:id="30"/>
    <w:bookmarkEnd w:id="31"/>
    <w:bookmarkStart w:id="32" w:name="支付宝接口"/>
    <w:p>
      <w:pPr>
        <w:pStyle w:val="Heading3"/>
      </w:pPr>
      <w:r>
        <w:t xml:space="preserve">2.2 </w:t>
      </w:r>
      <w:r>
        <w:rPr>
          <w:rFonts w:hint="eastAsia"/>
        </w:rPr>
        <w:t xml:space="preserve">支付宝接口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：用户通过支付宝缴纳水费。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接口方式：HTTP接口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数据格式：JSON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交换频率：实时</w:t>
      </w:r>
    </w:p>
    <w:bookmarkEnd w:id="32"/>
    <w:bookmarkStart w:id="33" w:name="微信支付接口"/>
    <w:p>
      <w:pPr>
        <w:pStyle w:val="Heading3"/>
      </w:pPr>
      <w:r>
        <w:t xml:space="preserve">2.3 </w:t>
      </w:r>
      <w:r>
        <w:rPr>
          <w:rFonts w:hint="eastAsia"/>
        </w:rPr>
        <w:t xml:space="preserve">微信支付接口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：用户通过微信支付缴纳水费。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接口方式：HTTP接口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数据格式：XML或JSON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交换频率：实时</w:t>
      </w:r>
    </w:p>
    <w:bookmarkEnd w:id="33"/>
    <w:bookmarkStart w:id="34" w:name="短信接口"/>
    <w:p>
      <w:pPr>
        <w:pStyle w:val="Heading3"/>
      </w:pPr>
      <w:r>
        <w:t xml:space="preserve">2.4 </w:t>
      </w:r>
      <w:r>
        <w:rPr>
          <w:rFonts w:hint="eastAsia"/>
        </w:rPr>
        <w:t xml:space="preserve">短信接口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：向用户发送各类业务通知短信。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接口方式：HTTP接口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数据格式：JSON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交换频率：实时</w:t>
      </w:r>
    </w:p>
    <w:bookmarkEnd w:id="34"/>
    <w:bookmarkStart w:id="35" w:name="物联网集抄平台接口"/>
    <w:p>
      <w:pPr>
        <w:pStyle w:val="Heading3"/>
      </w:pPr>
      <w:r>
        <w:t xml:space="preserve">2.5 </w:t>
      </w:r>
      <w:r>
        <w:rPr>
          <w:rFonts w:hint="eastAsia"/>
        </w:rPr>
        <w:t xml:space="preserve">物联网集抄平台接口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：与物联网集抄平台交互，获取智能水表数据。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接口方式：HTTP接口或WebService</w:t>
      </w:r>
      <w:r>
        <w:t xml:space="preserve"> </w:t>
      </w:r>
      <w:r>
        <w:t xml:space="preserve">- </w:t>
      </w:r>
      <w:r>
        <w:rPr>
          <w:rFonts w:hint="eastAsia"/>
        </w:rPr>
        <w:t xml:space="preserve">数据格式：JSON或XML</w:t>
      </w:r>
      <w:r>
        <w:t xml:space="preserve"> </w:t>
      </w:r>
      <w:r>
        <w:t xml:space="preserve">- </w:t>
      </w:r>
      <w:r>
        <w:rPr>
          <w:rFonts w:hint="eastAsia"/>
        </w:rPr>
        <w:t xml:space="preserve">交换频率：定时或实时</w:t>
      </w:r>
    </w:p>
    <w:bookmarkEnd w:id="35"/>
    <w:bookmarkEnd w:id="36"/>
    <w:bookmarkStart w:id="49" w:name="内部接口"/>
    <w:p>
      <w:pPr>
        <w:pStyle w:val="Heading2"/>
      </w:pPr>
      <w:r>
        <w:t xml:space="preserve">3. </w:t>
      </w:r>
      <w:r>
        <w:rPr>
          <w:rFonts w:hint="eastAsia"/>
        </w:rPr>
        <w:t xml:space="preserve">内部接口</w:t>
      </w:r>
    </w:p>
    <w:bookmarkStart w:id="39" w:name="用户接口"/>
    <w:p>
      <w:pPr>
        <w:pStyle w:val="Heading3"/>
      </w:pPr>
      <w:r>
        <w:t xml:space="preserve">3.1 </w:t>
      </w:r>
      <w:r>
        <w:rPr>
          <w:rFonts w:hint="eastAsia"/>
        </w:rPr>
        <w:t xml:space="preserve">用户接口</w:t>
      </w:r>
    </w:p>
    <w:bookmarkStart w:id="37" w:name="用户信息查询接口"/>
    <w:p>
      <w:pPr>
        <w:pStyle w:val="Heading4"/>
      </w:pPr>
      <w:r>
        <w:t xml:space="preserve">3.1.1 </w:t>
      </w:r>
      <w:r>
        <w:rPr>
          <w:rFonts w:hint="eastAsia"/>
        </w:rPr>
        <w:t xml:space="preserve">用户信息查询接口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：查询用户基本信息。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请求方式：GET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请求路径：/api/users/{userId}</w:t>
      </w:r>
      <w:r>
        <w:t xml:space="preserve"> </w:t>
      </w:r>
      <w:r>
        <w:t xml:space="preserve">- </w:t>
      </w:r>
      <w:r>
        <w:rPr>
          <w:rFonts w:hint="eastAsia"/>
        </w:rPr>
        <w:t xml:space="preserve">返回格式：JSON</w:t>
      </w:r>
    </w:p>
    <w:bookmarkEnd w:id="37"/>
    <w:bookmarkStart w:id="38" w:name="用户信息更新接口"/>
    <w:p>
      <w:pPr>
        <w:pStyle w:val="Heading4"/>
      </w:pPr>
      <w:r>
        <w:t xml:space="preserve">3.1.2 </w:t>
      </w:r>
      <w:r>
        <w:rPr>
          <w:rFonts w:hint="eastAsia"/>
        </w:rPr>
        <w:t xml:space="preserve">用户信息更新接口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：更新用户基本信息。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请求方式：PUT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请求路径：/api/users/{userId}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请求/返回格式：JSON</w:t>
      </w:r>
    </w:p>
    <w:bookmarkEnd w:id="38"/>
    <w:bookmarkEnd w:id="39"/>
    <w:bookmarkStart w:id="42" w:name="水表接口"/>
    <w:p>
      <w:pPr>
        <w:pStyle w:val="Heading3"/>
      </w:pPr>
      <w:r>
        <w:t xml:space="preserve">3.2 </w:t>
      </w:r>
      <w:r>
        <w:rPr>
          <w:rFonts w:hint="eastAsia"/>
        </w:rPr>
        <w:t xml:space="preserve">水表接口</w:t>
      </w:r>
    </w:p>
    <w:bookmarkStart w:id="40" w:name="水表信息查询接口"/>
    <w:p>
      <w:pPr>
        <w:pStyle w:val="Heading4"/>
      </w:pPr>
      <w:r>
        <w:t xml:space="preserve">3.2.1 </w:t>
      </w:r>
      <w:r>
        <w:rPr>
          <w:rFonts w:hint="eastAsia"/>
        </w:rPr>
        <w:t xml:space="preserve">水表信息查询接口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：查询水表基本信息。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请求方式：GET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请求路径：/api/meters/{meterId}</w:t>
      </w:r>
      <w:r>
        <w:t xml:space="preserve"> </w:t>
      </w:r>
      <w:r>
        <w:t xml:space="preserve">- </w:t>
      </w:r>
      <w:r>
        <w:rPr>
          <w:rFonts w:hint="eastAsia"/>
        </w:rPr>
        <w:t xml:space="preserve">返回格式：JSON</w:t>
      </w:r>
    </w:p>
    <w:bookmarkEnd w:id="40"/>
    <w:bookmarkStart w:id="41" w:name="水表读数上传接口"/>
    <w:p>
      <w:pPr>
        <w:pStyle w:val="Heading4"/>
      </w:pPr>
      <w:r>
        <w:t xml:space="preserve">3.2.2 </w:t>
      </w:r>
      <w:r>
        <w:rPr>
          <w:rFonts w:hint="eastAsia"/>
        </w:rPr>
        <w:t xml:space="preserve">水表读数上传接口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：上传水表读数。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请求方式：POST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请求路径：/api/meters/{meterId}/readings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请求/返回格式：JSON</w:t>
      </w:r>
    </w:p>
    <w:bookmarkEnd w:id="41"/>
    <w:bookmarkEnd w:id="42"/>
    <w:bookmarkStart w:id="45" w:name="账单接口"/>
    <w:p>
      <w:pPr>
        <w:pStyle w:val="Heading3"/>
      </w:pPr>
      <w:r>
        <w:t xml:space="preserve">3.3 </w:t>
      </w:r>
      <w:r>
        <w:rPr>
          <w:rFonts w:hint="eastAsia"/>
        </w:rPr>
        <w:t xml:space="preserve">账单接口</w:t>
      </w:r>
    </w:p>
    <w:bookmarkStart w:id="43" w:name="账单查询接口"/>
    <w:p>
      <w:pPr>
        <w:pStyle w:val="Heading4"/>
      </w:pPr>
      <w:r>
        <w:t xml:space="preserve">3.3.1 </w:t>
      </w:r>
      <w:r>
        <w:rPr>
          <w:rFonts w:hint="eastAsia"/>
        </w:rPr>
        <w:t xml:space="preserve">账单查询接口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：查询用户账单信息。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请求方式：GET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请求路径：/api/users/{userId}/bills</w:t>
      </w:r>
      <w:r>
        <w:t xml:space="preserve"> </w:t>
      </w:r>
      <w:r>
        <w:t xml:space="preserve">- </w:t>
      </w:r>
      <w:r>
        <w:rPr>
          <w:rFonts w:hint="eastAsia"/>
        </w:rPr>
        <w:t xml:space="preserve">返回格式：JSON</w:t>
      </w:r>
    </w:p>
    <w:bookmarkEnd w:id="43"/>
    <w:bookmarkStart w:id="44" w:name="缴费接口"/>
    <w:p>
      <w:pPr>
        <w:pStyle w:val="Heading4"/>
      </w:pPr>
      <w:r>
        <w:t xml:space="preserve">3.3.2 </w:t>
      </w:r>
      <w:r>
        <w:rPr>
          <w:rFonts w:hint="eastAsia"/>
        </w:rPr>
        <w:t xml:space="preserve">缴费接口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：处理用户缴费。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请求方式：POST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请求路径：/api/bills/{billId}/payments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请求/返回格式：JSON</w:t>
      </w:r>
    </w:p>
    <w:bookmarkEnd w:id="44"/>
    <w:bookmarkEnd w:id="45"/>
    <w:bookmarkStart w:id="48" w:name="工单接口"/>
    <w:p>
      <w:pPr>
        <w:pStyle w:val="Heading3"/>
      </w:pPr>
      <w:r>
        <w:t xml:space="preserve">3.4 </w:t>
      </w:r>
      <w:r>
        <w:rPr>
          <w:rFonts w:hint="eastAsia"/>
        </w:rPr>
        <w:t xml:space="preserve">工单接口</w:t>
      </w:r>
    </w:p>
    <w:bookmarkStart w:id="46" w:name="工单创建接口"/>
    <w:p>
      <w:pPr>
        <w:pStyle w:val="Heading4"/>
      </w:pPr>
      <w:r>
        <w:t xml:space="preserve">3.4.1 </w:t>
      </w:r>
      <w:r>
        <w:rPr>
          <w:rFonts w:hint="eastAsia"/>
        </w:rPr>
        <w:t xml:space="preserve">工单创建接口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：创建业务工单。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请求方式：POST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请求路径：/api/workorders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请求/返回格式：JSON</w:t>
      </w:r>
    </w:p>
    <w:bookmarkEnd w:id="46"/>
    <w:bookmarkStart w:id="47" w:name="工单状态更新接口"/>
    <w:p>
      <w:pPr>
        <w:pStyle w:val="Heading4"/>
      </w:pPr>
      <w:r>
        <w:t xml:space="preserve">3.4.2 </w:t>
      </w:r>
      <w:r>
        <w:rPr>
          <w:rFonts w:hint="eastAsia"/>
        </w:rPr>
        <w:t xml:space="preserve">工单状态更新接口</w:t>
      </w:r>
    </w:p>
    <w:p>
      <w:pPr>
        <w:pStyle w:val="FirstParagraph"/>
      </w:pPr>
      <w:r>
        <w:rPr>
          <w:rFonts w:hint="eastAsia"/>
          <w:b/>
          <w:bCs/>
        </w:rPr>
        <w:t xml:space="preserve">功能描述</w:t>
      </w:r>
      <w:r>
        <w:rPr>
          <w:rFonts w:hint="eastAsia"/>
        </w:rPr>
        <w:t xml:space="preserve">：更新工单处理状态。</w:t>
      </w:r>
    </w:p>
    <w:p>
      <w:pPr>
        <w:pStyle w:val="BodyText"/>
      </w:pPr>
      <w:r>
        <w:rPr>
          <w:rFonts w:hint="eastAsia"/>
          <w:b/>
          <w:bCs/>
        </w:rPr>
        <w:t xml:space="preserve">接口规范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请求方式：PUT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请求路径：/api/workorders/{workorderId}/status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请求/返回格式：JSON</w:t>
      </w:r>
    </w:p>
    <w:bookmarkEnd w:id="47"/>
    <w:bookmarkEnd w:id="48"/>
    <w:bookmarkEnd w:id="49"/>
    <w:bookmarkStart w:id="53" w:name="接口标准"/>
    <w:p>
      <w:pPr>
        <w:pStyle w:val="Heading2"/>
      </w:pPr>
      <w:r>
        <w:t xml:space="preserve">4. </w:t>
      </w:r>
      <w:r>
        <w:rPr>
          <w:rFonts w:hint="eastAsia"/>
        </w:rPr>
        <w:t xml:space="preserve">接口标准</w:t>
      </w:r>
    </w:p>
    <w:bookmarkStart w:id="50" w:name="接口协议"/>
    <w:p>
      <w:pPr>
        <w:pStyle w:val="Heading3"/>
      </w:pPr>
      <w:r>
        <w:t xml:space="preserve">4.1 </w:t>
      </w:r>
      <w:r>
        <w:rPr>
          <w:rFonts w:hint="eastAsia"/>
        </w:rPr>
        <w:t xml:space="preserve">接口协议</w:t>
      </w:r>
    </w:p>
    <w:p>
      <w:pPr>
        <w:pStyle w:val="FirstParagraph"/>
      </w:pPr>
      <w:r>
        <w:rPr>
          <w:rFonts w:hint="eastAsia"/>
        </w:rPr>
        <w:t xml:space="preserve">系统接口主要采用以下协议：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RESTful API</w:t>
      </w:r>
      <w:r>
        <w:rPr>
          <w:rFonts w:hint="eastAsia"/>
        </w:rPr>
        <w:t xml:space="preserve">：适用于系统内部模块间的交互以及移动应用等轻量级客户端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WebService</w:t>
      </w:r>
      <w:r>
        <w:rPr>
          <w:rFonts w:hint="eastAsia"/>
        </w:rPr>
        <w:t xml:space="preserve">：适用于与外部系统的集成，特别是银行等传统机构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消息队列</w:t>
      </w:r>
      <w:r>
        <w:rPr>
          <w:rFonts w:hint="eastAsia"/>
        </w:rPr>
        <w:t xml:space="preserve">：适用于异步处理的场景，如批量数据处理、通知推送等</w:t>
      </w:r>
    </w:p>
    <w:bookmarkEnd w:id="50"/>
    <w:bookmarkStart w:id="51" w:name="数据格式"/>
    <w:p>
      <w:pPr>
        <w:pStyle w:val="Heading3"/>
      </w:pPr>
      <w:r>
        <w:t xml:space="preserve">4.2 </w:t>
      </w:r>
      <w:r>
        <w:rPr>
          <w:rFonts w:hint="eastAsia"/>
        </w:rPr>
        <w:t xml:space="preserve">数据格式</w:t>
      </w:r>
    </w:p>
    <w:p>
      <w:pPr>
        <w:pStyle w:val="FirstParagraph"/>
      </w:pPr>
      <w:r>
        <w:rPr>
          <w:rFonts w:hint="eastAsia"/>
        </w:rPr>
        <w:t xml:space="preserve">接口数据主要采用以下格式：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JSON</w:t>
      </w:r>
      <w:r>
        <w:rPr>
          <w:rFonts w:hint="eastAsia"/>
        </w:rPr>
        <w:t xml:space="preserve">：主要用于RESTful</w:t>
      </w:r>
      <w:r>
        <w:t xml:space="preserve"> </w:t>
      </w:r>
      <w:r>
        <w:rPr>
          <w:rFonts w:hint="eastAsia"/>
        </w:rPr>
        <w:t xml:space="preserve">API接口，结构简单清晰，适合Web应用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XML</w:t>
      </w:r>
      <w:r>
        <w:rPr>
          <w:rFonts w:hint="eastAsia"/>
        </w:rPr>
        <w:t xml:space="preserve">：主要用于WebService接口，兼容性好，适合与传统系统对接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文本文件</w:t>
      </w:r>
      <w:r>
        <w:rPr>
          <w:rFonts w:hint="eastAsia"/>
        </w:rPr>
        <w:t xml:space="preserve">：主要用于批量数据交换，如银行代扣文件等</w:t>
      </w:r>
    </w:p>
    <w:bookmarkEnd w:id="51"/>
    <w:bookmarkStart w:id="52" w:name="接口安全"/>
    <w:p>
      <w:pPr>
        <w:pStyle w:val="Heading3"/>
      </w:pPr>
      <w:r>
        <w:t xml:space="preserve">4.3 </w:t>
      </w:r>
      <w:r>
        <w:rPr>
          <w:rFonts w:hint="eastAsia"/>
        </w:rPr>
        <w:t xml:space="preserve">接口安全</w:t>
      </w:r>
    </w:p>
    <w:p>
      <w:pPr>
        <w:pStyle w:val="FirstParagraph"/>
      </w:pPr>
      <w:r>
        <w:rPr>
          <w:rFonts w:hint="eastAsia"/>
        </w:rPr>
        <w:t xml:space="preserve">接口安全采用以下机制：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令牌认证</w:t>
      </w:r>
      <w:r>
        <w:rPr>
          <w:rFonts w:hint="eastAsia"/>
        </w:rPr>
        <w:t xml:space="preserve">：使用JWT(JSON</w:t>
      </w:r>
      <w:r>
        <w:t xml:space="preserve"> Web </w:t>
      </w:r>
      <w:r>
        <w:rPr>
          <w:rFonts w:hint="eastAsia"/>
        </w:rPr>
        <w:t xml:space="preserve">Token)进行身份认证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签名验证</w:t>
      </w:r>
      <w:r>
        <w:rPr>
          <w:rFonts w:hint="eastAsia"/>
        </w:rPr>
        <w:t xml:space="preserve">：请求参数签名，确保数据完整性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IP白名单</w:t>
      </w:r>
      <w:r>
        <w:rPr>
          <w:rFonts w:hint="eastAsia"/>
        </w:rPr>
        <w:t xml:space="preserve">：限制接口调用者的IP地址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传输加密</w:t>
      </w:r>
      <w:r>
        <w:rPr>
          <w:rFonts w:hint="eastAsia"/>
        </w:rPr>
        <w:t xml:space="preserve">：使用HTTPS协议加密传输数据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接口限流</w:t>
      </w:r>
      <w:r>
        <w:rPr>
          <w:rFonts w:hint="eastAsia"/>
        </w:rPr>
        <w:t xml:space="preserve">：限制单位时间内的请求次数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访问日志</w:t>
      </w:r>
      <w:r>
        <w:rPr>
          <w:rFonts w:hint="eastAsia"/>
        </w:rPr>
        <w:t xml:space="preserve">：记录所有接口调用情况</w:t>
      </w:r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2025-05-09T07:59:39Z</dcterms:created>
  <dcterms:modified xsi:type="dcterms:W3CDTF">2025-05-09T07:59:39Z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